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7B" w:rsidRDefault="00A6597B">
      <w:pPr>
        <w:pStyle w:val="ConsPlusTitlePage"/>
      </w:pPr>
    </w:p>
    <w:p w:rsidR="00A6597B" w:rsidRDefault="00A6597B">
      <w:pPr>
        <w:pStyle w:val="ConsPlusNormal"/>
        <w:outlineLvl w:val="0"/>
      </w:pPr>
    </w:p>
    <w:p w:rsidR="00A6597B" w:rsidRDefault="00A6597B">
      <w:pPr>
        <w:pStyle w:val="ConsPlusTitle"/>
        <w:jc w:val="center"/>
        <w:outlineLvl w:val="0"/>
      </w:pPr>
      <w:r>
        <w:t>ТУЛЬСКАЯ ГОРОДСКАЯ ДУМА</w:t>
      </w:r>
    </w:p>
    <w:p w:rsidR="00A6597B" w:rsidRDefault="00A6597B">
      <w:pPr>
        <w:pStyle w:val="ConsPlusTitle"/>
        <w:jc w:val="center"/>
      </w:pPr>
      <w:r>
        <w:t>5-го созыва</w:t>
      </w:r>
    </w:p>
    <w:p w:rsidR="00A6597B" w:rsidRDefault="00A6597B">
      <w:pPr>
        <w:pStyle w:val="ConsPlusTitle"/>
        <w:jc w:val="center"/>
      </w:pPr>
      <w:r>
        <w:t>36-е очередное заседание</w:t>
      </w:r>
    </w:p>
    <w:p w:rsidR="00A6597B" w:rsidRDefault="00A6597B">
      <w:pPr>
        <w:pStyle w:val="ConsPlusTitle"/>
        <w:jc w:val="center"/>
      </w:pPr>
    </w:p>
    <w:p w:rsidR="00A6597B" w:rsidRDefault="00A6597B">
      <w:pPr>
        <w:pStyle w:val="ConsPlusTitle"/>
        <w:jc w:val="center"/>
      </w:pPr>
      <w:r>
        <w:t>РЕШЕНИЕ</w:t>
      </w:r>
    </w:p>
    <w:p w:rsidR="00A6597B" w:rsidRDefault="00A6597B">
      <w:pPr>
        <w:pStyle w:val="ConsPlusTitle"/>
        <w:jc w:val="center"/>
      </w:pPr>
      <w:r>
        <w:t>от 22 марта 2017 г. N 36/899</w:t>
      </w:r>
    </w:p>
    <w:p w:rsidR="00A6597B" w:rsidRDefault="00A6597B">
      <w:pPr>
        <w:pStyle w:val="ConsPlusTitle"/>
        <w:jc w:val="center"/>
      </w:pPr>
    </w:p>
    <w:p w:rsidR="00A6597B" w:rsidRDefault="00A6597B">
      <w:pPr>
        <w:pStyle w:val="ConsPlusTitle"/>
        <w:jc w:val="center"/>
      </w:pPr>
      <w:r>
        <w:t>ОБ УТВЕРЖДЕНИИ ПОЛОЖЕНИЯ "ОБ ОБЩЕСТВЕННОМ СОВЕТЕ</w:t>
      </w:r>
    </w:p>
    <w:p w:rsidR="00A6597B" w:rsidRDefault="00A6597B">
      <w:pPr>
        <w:pStyle w:val="ConsPlusTitle"/>
        <w:jc w:val="center"/>
      </w:pPr>
      <w:r>
        <w:t>МУНИЦИПАЛЬНОГО ОБРАЗОВАНИЯ ГОРОД ТУЛА"</w:t>
      </w:r>
    </w:p>
    <w:p w:rsidR="00A6597B" w:rsidRDefault="00A659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6597B">
        <w:trPr>
          <w:jc w:val="center"/>
        </w:trPr>
        <w:tc>
          <w:tcPr>
            <w:tcW w:w="9294" w:type="dxa"/>
            <w:tcBorders>
              <w:top w:val="nil"/>
              <w:left w:val="single" w:sz="24" w:space="0" w:color="CED3F1"/>
              <w:bottom w:val="nil"/>
              <w:right w:val="single" w:sz="24" w:space="0" w:color="F4F3F8"/>
            </w:tcBorders>
            <w:shd w:val="clear" w:color="auto" w:fill="F4F3F8"/>
          </w:tcPr>
          <w:p w:rsidR="00A6597B" w:rsidRDefault="00A6597B">
            <w:pPr>
              <w:pStyle w:val="ConsPlusNormal"/>
              <w:jc w:val="center"/>
            </w:pPr>
            <w:r>
              <w:rPr>
                <w:color w:val="392C69"/>
              </w:rPr>
              <w:t>Список изменяющих документов</w:t>
            </w:r>
          </w:p>
          <w:p w:rsidR="00A6597B" w:rsidRDefault="00A6597B">
            <w:pPr>
              <w:pStyle w:val="ConsPlusNormal"/>
              <w:jc w:val="center"/>
            </w:pPr>
            <w:r>
              <w:rPr>
                <w:color w:val="392C69"/>
              </w:rPr>
              <w:t xml:space="preserve">(в ред. </w:t>
            </w:r>
            <w:hyperlink r:id="rId4" w:history="1">
              <w:r>
                <w:rPr>
                  <w:color w:val="0000FF"/>
                </w:rPr>
                <w:t>решения</w:t>
              </w:r>
            </w:hyperlink>
            <w:r>
              <w:rPr>
                <w:color w:val="392C69"/>
              </w:rPr>
              <w:t xml:space="preserve"> Тульской городской Думы</w:t>
            </w:r>
          </w:p>
          <w:p w:rsidR="00A6597B" w:rsidRDefault="00A6597B">
            <w:pPr>
              <w:pStyle w:val="ConsPlusNormal"/>
              <w:jc w:val="center"/>
            </w:pPr>
            <w:r>
              <w:rPr>
                <w:color w:val="392C69"/>
              </w:rPr>
              <w:t>от 30.05.2018 N 52/1281</w:t>
            </w:r>
            <w:r w:rsidR="00164DEA">
              <w:rPr>
                <w:color w:val="392C69"/>
              </w:rPr>
              <w:t>, от 12.12.2018 № 60/1463</w:t>
            </w:r>
            <w:r>
              <w:rPr>
                <w:color w:val="392C69"/>
              </w:rPr>
              <w:t>)</w:t>
            </w:r>
          </w:p>
        </w:tc>
      </w:tr>
    </w:tbl>
    <w:p w:rsidR="00A6597B" w:rsidRDefault="00A6597B">
      <w:pPr>
        <w:pStyle w:val="ConsPlusNormal"/>
      </w:pPr>
    </w:p>
    <w:p w:rsidR="00A6597B" w:rsidRDefault="00A6597B">
      <w:pPr>
        <w:pStyle w:val="ConsPlusNormal"/>
        <w:ind w:firstLine="540"/>
        <w:jc w:val="both"/>
      </w:pPr>
      <w:r>
        <w:t xml:space="preserve">В целях формирования и развития гражданского правосознания, повышения уровня доверия граждан к деятельности государства, а также обеспечения тесного взаимодействия государства с институтами гражданского общества, в соответствии с Федеральным </w:t>
      </w:r>
      <w:hyperlink r:id="rId5" w:history="1">
        <w:r>
          <w:rPr>
            <w:color w:val="0000FF"/>
          </w:rPr>
          <w:t>законом</w:t>
        </w:r>
      </w:hyperlink>
      <w:r>
        <w:t xml:space="preserve"> 06.10.2003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21.07.2014 N 212-ФЗ "Об основах общественного контроля в Российской Федерации", </w:t>
      </w:r>
      <w:hyperlink r:id="rId7" w:history="1">
        <w:r>
          <w:rPr>
            <w:color w:val="0000FF"/>
          </w:rPr>
          <w:t>Законом</w:t>
        </w:r>
      </w:hyperlink>
      <w:r>
        <w:t xml:space="preserve"> Тульской области от 26.01.2017 N 1-ЗТО "О регулировании отдельных правоотношений, связанных с осуществлением общественного контроля в Тульской области", руководствуясь </w:t>
      </w:r>
      <w:hyperlink r:id="rId8" w:history="1">
        <w:r>
          <w:rPr>
            <w:color w:val="0000FF"/>
          </w:rPr>
          <w:t>Уставом</w:t>
        </w:r>
      </w:hyperlink>
      <w:r>
        <w:t xml:space="preserve"> муниципального образования город Тула, Тульская городская Дума решила:</w:t>
      </w:r>
    </w:p>
    <w:p w:rsidR="00A6597B" w:rsidRDefault="00A6597B">
      <w:pPr>
        <w:pStyle w:val="ConsPlusNormal"/>
        <w:spacing w:before="220"/>
        <w:ind w:firstLine="540"/>
        <w:jc w:val="both"/>
      </w:pPr>
      <w:r>
        <w:t xml:space="preserve">1. Утвердить </w:t>
      </w:r>
      <w:hyperlink w:anchor="P32" w:history="1">
        <w:r>
          <w:rPr>
            <w:color w:val="0000FF"/>
          </w:rPr>
          <w:t>Положение</w:t>
        </w:r>
      </w:hyperlink>
      <w:r>
        <w:t xml:space="preserve"> "Об общественном совете муниципального образования город Тула" (приложение).</w:t>
      </w:r>
    </w:p>
    <w:p w:rsidR="00A6597B" w:rsidRDefault="00A6597B">
      <w:pPr>
        <w:pStyle w:val="ConsPlusNormal"/>
        <w:spacing w:before="220"/>
        <w:ind w:firstLine="540"/>
        <w:jc w:val="both"/>
      </w:pPr>
      <w:r>
        <w:t xml:space="preserve">2. Опубликовать настоящее решение на официальном </w:t>
      </w:r>
      <w:proofErr w:type="spellStart"/>
      <w:r>
        <w:t>интернет-портале</w:t>
      </w:r>
      <w:proofErr w:type="spellEnd"/>
      <w:r>
        <w:t xml:space="preserve"> правовой информации (</w:t>
      </w:r>
      <w:proofErr w:type="spellStart"/>
      <w:r>
        <w:t>www.pravo.gov.ru</w:t>
      </w:r>
      <w:proofErr w:type="spellEnd"/>
      <w:r>
        <w:t>), официальном сайте муниципального образования город Тула (http://www.npacity.tula.ru) в сети "Интернет" и разместить на официальном сайте Тульской городской Думы в сети "Интернет".</w:t>
      </w:r>
    </w:p>
    <w:p w:rsidR="00A6597B" w:rsidRDefault="00A6597B">
      <w:pPr>
        <w:pStyle w:val="ConsPlusNormal"/>
        <w:spacing w:before="220"/>
        <w:ind w:firstLine="540"/>
        <w:jc w:val="both"/>
      </w:pPr>
      <w:r>
        <w:t>3. Решение вступает в силу со дня его опубликования.</w:t>
      </w:r>
    </w:p>
    <w:p w:rsidR="00A6597B" w:rsidRDefault="00A6597B">
      <w:pPr>
        <w:pStyle w:val="ConsPlusNormal"/>
      </w:pPr>
    </w:p>
    <w:p w:rsidR="00A6597B" w:rsidRDefault="00A6597B">
      <w:pPr>
        <w:pStyle w:val="ConsPlusNormal"/>
        <w:jc w:val="right"/>
      </w:pPr>
      <w:r>
        <w:t>Глава муниципального</w:t>
      </w:r>
    </w:p>
    <w:p w:rsidR="00A6597B" w:rsidRDefault="00A6597B">
      <w:pPr>
        <w:pStyle w:val="ConsPlusNormal"/>
        <w:jc w:val="right"/>
      </w:pPr>
      <w:r>
        <w:t>образования город Тула</w:t>
      </w:r>
    </w:p>
    <w:p w:rsidR="00A6597B" w:rsidRDefault="00A6597B">
      <w:pPr>
        <w:pStyle w:val="ConsPlusNormal"/>
        <w:jc w:val="right"/>
      </w:pPr>
      <w:r>
        <w:t>Ю.И.ЦКИПУРИ</w:t>
      </w:r>
    </w:p>
    <w:p w:rsidR="00A6597B" w:rsidRDefault="00A6597B">
      <w:pPr>
        <w:pStyle w:val="ConsPlusNormal"/>
      </w:pPr>
    </w:p>
    <w:p w:rsidR="00A6597B" w:rsidRDefault="00A6597B">
      <w:pPr>
        <w:pStyle w:val="ConsPlusNormal"/>
      </w:pPr>
    </w:p>
    <w:p w:rsidR="00A6597B" w:rsidRDefault="00A6597B">
      <w:pPr>
        <w:pStyle w:val="ConsPlusNormal"/>
      </w:pPr>
    </w:p>
    <w:p w:rsidR="00A6597B" w:rsidRDefault="00A6597B">
      <w:pPr>
        <w:pStyle w:val="ConsPlusNormal"/>
      </w:pPr>
    </w:p>
    <w:p w:rsidR="00A6597B" w:rsidRDefault="00A6597B">
      <w:pPr>
        <w:pStyle w:val="ConsPlusNormal"/>
      </w:pPr>
    </w:p>
    <w:p w:rsidR="00A6597B" w:rsidRDefault="00A6597B">
      <w:pPr>
        <w:pStyle w:val="ConsPlusNormal"/>
        <w:jc w:val="right"/>
        <w:outlineLvl w:val="0"/>
      </w:pPr>
      <w:r>
        <w:t>Приложение</w:t>
      </w:r>
    </w:p>
    <w:p w:rsidR="00A6597B" w:rsidRDefault="00A6597B">
      <w:pPr>
        <w:pStyle w:val="ConsPlusNormal"/>
        <w:jc w:val="right"/>
      </w:pPr>
      <w:r>
        <w:t>к решению Тульской</w:t>
      </w:r>
    </w:p>
    <w:p w:rsidR="00A6597B" w:rsidRDefault="00A6597B">
      <w:pPr>
        <w:pStyle w:val="ConsPlusNormal"/>
        <w:jc w:val="right"/>
      </w:pPr>
      <w:r>
        <w:t>городской Думы</w:t>
      </w:r>
    </w:p>
    <w:p w:rsidR="00A6597B" w:rsidRDefault="00A6597B">
      <w:pPr>
        <w:pStyle w:val="ConsPlusNormal"/>
        <w:jc w:val="right"/>
      </w:pPr>
      <w:r>
        <w:t>от 22.03.2017 N 36/899</w:t>
      </w:r>
    </w:p>
    <w:p w:rsidR="00A6597B" w:rsidRDefault="00A6597B">
      <w:pPr>
        <w:pStyle w:val="ConsPlusNormal"/>
      </w:pPr>
    </w:p>
    <w:p w:rsidR="00A6597B" w:rsidRDefault="00A6597B">
      <w:pPr>
        <w:pStyle w:val="ConsPlusTitle"/>
        <w:jc w:val="center"/>
      </w:pPr>
      <w:bookmarkStart w:id="0" w:name="P32"/>
      <w:bookmarkEnd w:id="0"/>
      <w:r>
        <w:t>ПОЛОЖЕНИЕ</w:t>
      </w:r>
    </w:p>
    <w:p w:rsidR="00A6597B" w:rsidRDefault="00A6597B">
      <w:pPr>
        <w:pStyle w:val="ConsPlusTitle"/>
        <w:jc w:val="center"/>
      </w:pPr>
      <w:r>
        <w:t>"ОБ ОБЩЕСТВЕННОМ СОВЕТЕ МУНИЦИПАЛЬНОГО</w:t>
      </w:r>
    </w:p>
    <w:p w:rsidR="00A6597B" w:rsidRDefault="00A6597B">
      <w:pPr>
        <w:pStyle w:val="ConsPlusTitle"/>
        <w:jc w:val="center"/>
      </w:pPr>
      <w:r>
        <w:t>ОБРАЗОВАНИЯ ГОРОД ТУЛА"</w:t>
      </w:r>
    </w:p>
    <w:p w:rsidR="00A6597B" w:rsidRDefault="00A659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6597B">
        <w:trPr>
          <w:jc w:val="center"/>
        </w:trPr>
        <w:tc>
          <w:tcPr>
            <w:tcW w:w="9294" w:type="dxa"/>
            <w:tcBorders>
              <w:top w:val="nil"/>
              <w:left w:val="single" w:sz="24" w:space="0" w:color="CED3F1"/>
              <w:bottom w:val="nil"/>
              <w:right w:val="single" w:sz="24" w:space="0" w:color="F4F3F8"/>
            </w:tcBorders>
            <w:shd w:val="clear" w:color="auto" w:fill="F4F3F8"/>
          </w:tcPr>
          <w:p w:rsidR="00A6597B" w:rsidRDefault="00A6597B">
            <w:pPr>
              <w:pStyle w:val="ConsPlusNormal"/>
              <w:jc w:val="center"/>
            </w:pPr>
            <w:r>
              <w:rPr>
                <w:color w:val="392C69"/>
              </w:rPr>
              <w:lastRenderedPageBreak/>
              <w:t>Список изменяющих документов</w:t>
            </w:r>
          </w:p>
          <w:p w:rsidR="00A6597B" w:rsidRDefault="00A6597B">
            <w:pPr>
              <w:pStyle w:val="ConsPlusNormal"/>
              <w:jc w:val="center"/>
            </w:pPr>
            <w:r>
              <w:rPr>
                <w:color w:val="392C69"/>
              </w:rPr>
              <w:t xml:space="preserve">(в ред. </w:t>
            </w:r>
            <w:hyperlink r:id="rId9" w:history="1">
              <w:r>
                <w:rPr>
                  <w:color w:val="0000FF"/>
                </w:rPr>
                <w:t>решения</w:t>
              </w:r>
            </w:hyperlink>
            <w:r>
              <w:rPr>
                <w:color w:val="392C69"/>
              </w:rPr>
              <w:t xml:space="preserve"> Тульской городской Думы</w:t>
            </w:r>
          </w:p>
          <w:p w:rsidR="00A6597B" w:rsidRDefault="00A6597B">
            <w:pPr>
              <w:pStyle w:val="ConsPlusNormal"/>
              <w:jc w:val="center"/>
            </w:pPr>
            <w:r>
              <w:rPr>
                <w:color w:val="392C69"/>
              </w:rPr>
              <w:t>от 30.05.2018 N 52/1281</w:t>
            </w:r>
            <w:r w:rsidR="00164DEA">
              <w:rPr>
                <w:color w:val="392C69"/>
              </w:rPr>
              <w:t>, от 12.12.2018 № 60/1463</w:t>
            </w:r>
            <w:r>
              <w:rPr>
                <w:color w:val="392C69"/>
              </w:rPr>
              <w:t>)</w:t>
            </w:r>
          </w:p>
        </w:tc>
      </w:tr>
    </w:tbl>
    <w:p w:rsidR="00A6597B" w:rsidRDefault="00A6597B">
      <w:pPr>
        <w:pStyle w:val="ConsPlusNormal"/>
      </w:pPr>
    </w:p>
    <w:p w:rsidR="00A6597B" w:rsidRDefault="00A6597B">
      <w:pPr>
        <w:pStyle w:val="ConsPlusNormal"/>
        <w:jc w:val="center"/>
        <w:outlineLvl w:val="1"/>
      </w:pPr>
      <w:r>
        <w:t>I. Общие положения</w:t>
      </w:r>
    </w:p>
    <w:p w:rsidR="00A6597B" w:rsidRDefault="00A6597B">
      <w:pPr>
        <w:pStyle w:val="ConsPlusNormal"/>
      </w:pPr>
    </w:p>
    <w:p w:rsidR="00A6597B" w:rsidRDefault="00A6597B">
      <w:pPr>
        <w:pStyle w:val="ConsPlusNormal"/>
        <w:ind w:firstLine="540"/>
        <w:jc w:val="both"/>
      </w:pPr>
      <w:r>
        <w:t xml:space="preserve">1. Настоящее Положение "Об общественном совете муниципального образования город Тула" (далее - Положение) разработано в соответствии с Федеральным </w:t>
      </w:r>
      <w:hyperlink r:id="rId10" w:history="1">
        <w:r>
          <w:rPr>
            <w:color w:val="0000FF"/>
          </w:rPr>
          <w:t>законом</w:t>
        </w:r>
      </w:hyperlink>
      <w:r>
        <w:t xml:space="preserve"> от 21 июля 2014 года N 212-ФЗ "Об основах общественного контроля в Российской Федерации", </w:t>
      </w:r>
      <w:hyperlink r:id="rId11" w:history="1">
        <w:r>
          <w:rPr>
            <w:color w:val="0000FF"/>
          </w:rPr>
          <w:t>Законом</w:t>
        </w:r>
      </w:hyperlink>
      <w:r>
        <w:t xml:space="preserve"> Тульской области от 26 января 2017 года N 1-ЗТО "О регулировании отдельных правоотношений, связанных с осуществлением общественного контроля в Тульской области" и определяет полномочия, порядок формирования и деятельности общественного совета муниципального образования город Тула (далее - Общественный совет).</w:t>
      </w:r>
    </w:p>
    <w:p w:rsidR="00A6597B" w:rsidRDefault="00A6597B">
      <w:pPr>
        <w:pStyle w:val="ConsPlusNormal"/>
        <w:spacing w:before="220"/>
        <w:ind w:firstLine="540"/>
        <w:jc w:val="both"/>
      </w:pPr>
      <w:r>
        <w:t>2. Общественный совет является постоянно действующим совещательным органом.</w:t>
      </w:r>
    </w:p>
    <w:p w:rsidR="00A6597B" w:rsidRDefault="00A6597B">
      <w:pPr>
        <w:pStyle w:val="ConsPlusNormal"/>
        <w:spacing w:before="220"/>
        <w:ind w:firstLine="540"/>
        <w:jc w:val="both"/>
      </w:pPr>
      <w:r>
        <w:t xml:space="preserve">3. В своей деятельности Общественный совет руководствуется </w:t>
      </w:r>
      <w:hyperlink r:id="rId12"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 нормативными правовыми актами муниципального образования город Тула, а также настоящим Положением.</w:t>
      </w:r>
    </w:p>
    <w:p w:rsidR="00A6597B" w:rsidRDefault="00A6597B">
      <w:pPr>
        <w:pStyle w:val="ConsPlusNormal"/>
        <w:spacing w:before="220"/>
        <w:ind w:firstLine="540"/>
        <w:jc w:val="both"/>
      </w:pPr>
      <w:r>
        <w:t>4. Члены Общественного совета исполняют свои обязанности на общественных началах.</w:t>
      </w:r>
    </w:p>
    <w:p w:rsidR="00A6597B" w:rsidRDefault="00A6597B">
      <w:pPr>
        <w:pStyle w:val="ConsPlusNormal"/>
      </w:pPr>
    </w:p>
    <w:p w:rsidR="00A6597B" w:rsidRDefault="00A6597B">
      <w:pPr>
        <w:pStyle w:val="ConsPlusNormal"/>
        <w:jc w:val="center"/>
        <w:outlineLvl w:val="1"/>
      </w:pPr>
      <w:r>
        <w:t>II. Основные задачи и функции Общественного совета</w:t>
      </w:r>
    </w:p>
    <w:p w:rsidR="00A6597B" w:rsidRDefault="00A6597B">
      <w:pPr>
        <w:pStyle w:val="ConsPlusNormal"/>
      </w:pPr>
    </w:p>
    <w:p w:rsidR="00A6597B" w:rsidRDefault="00A6597B">
      <w:pPr>
        <w:pStyle w:val="ConsPlusNormal"/>
        <w:ind w:firstLine="540"/>
        <w:jc w:val="both"/>
      </w:pPr>
      <w:r>
        <w:t>5. Основными задачами Общественного совета являются:</w:t>
      </w:r>
    </w:p>
    <w:p w:rsidR="00A6597B" w:rsidRDefault="00A6597B">
      <w:pPr>
        <w:pStyle w:val="ConsPlusNormal"/>
        <w:spacing w:before="220"/>
        <w:ind w:firstLine="540"/>
        <w:jc w:val="both"/>
      </w:pPr>
      <w:r>
        <w:t>1) формирование и развитие гражданского правосознания;</w:t>
      </w:r>
    </w:p>
    <w:p w:rsidR="00A6597B" w:rsidRDefault="00A6597B">
      <w:pPr>
        <w:pStyle w:val="ConsPlusNormal"/>
        <w:spacing w:before="220"/>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A6597B" w:rsidRDefault="00A6597B">
      <w:pPr>
        <w:pStyle w:val="ConsPlusNormal"/>
        <w:spacing w:before="220"/>
        <w:ind w:firstLine="540"/>
        <w:jc w:val="both"/>
      </w:pPr>
      <w:r>
        <w:t>3) содействие предупреждению и разрешению социальных конфликтов;</w:t>
      </w:r>
    </w:p>
    <w:p w:rsidR="00A6597B" w:rsidRDefault="00A6597B">
      <w:pPr>
        <w:pStyle w:val="ConsPlusNormal"/>
        <w:spacing w:before="220"/>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A6597B" w:rsidRDefault="00A6597B">
      <w:pPr>
        <w:pStyle w:val="ConsPlusNormal"/>
        <w:spacing w:before="220"/>
        <w:ind w:firstLine="540"/>
        <w:jc w:val="both"/>
      </w:pPr>
      <w:r>
        <w:t>5) обеспечение прозрачности и открытости деятельности органов местного самоуправления;</w:t>
      </w:r>
    </w:p>
    <w:p w:rsidR="00A6597B" w:rsidRDefault="00A6597B">
      <w:pPr>
        <w:pStyle w:val="ConsPlusNormal"/>
        <w:spacing w:before="220"/>
        <w:ind w:firstLine="540"/>
        <w:jc w:val="both"/>
      </w:pPr>
      <w:r>
        <w:t>6) формирование в обществе нетерпимости к коррупционному поведению;</w:t>
      </w:r>
    </w:p>
    <w:p w:rsidR="00A6597B" w:rsidRDefault="00A6597B">
      <w:pPr>
        <w:pStyle w:val="ConsPlusNormal"/>
        <w:spacing w:before="220"/>
        <w:ind w:firstLine="540"/>
        <w:jc w:val="both"/>
      </w:pPr>
      <w:r>
        <w:t>7) проведение общественного контроля с целью повышения эффективности деятельности органов местного самоуправления.</w:t>
      </w:r>
    </w:p>
    <w:p w:rsidR="00A6597B" w:rsidRDefault="00A6597B">
      <w:pPr>
        <w:pStyle w:val="ConsPlusNormal"/>
        <w:spacing w:before="220"/>
        <w:ind w:firstLine="540"/>
        <w:jc w:val="both"/>
      </w:pPr>
      <w:r>
        <w:t>6. Общественный совет для выполнения возложенных на него основных задач выполняет следующие функции:</w:t>
      </w:r>
    </w:p>
    <w:p w:rsidR="00A6597B" w:rsidRDefault="00A6597B">
      <w:pPr>
        <w:pStyle w:val="ConsPlusNormal"/>
        <w:spacing w:before="220"/>
        <w:ind w:firstLine="540"/>
        <w:jc w:val="both"/>
      </w:pPr>
      <w:r>
        <w:t>1) готовит предложения органам местного самоуправления по вопросам повышения эффективности их деятельности;</w:t>
      </w:r>
    </w:p>
    <w:p w:rsidR="00A6597B" w:rsidRDefault="00A6597B">
      <w:pPr>
        <w:pStyle w:val="ConsPlusNormal"/>
        <w:spacing w:before="220"/>
        <w:ind w:firstLine="540"/>
        <w:jc w:val="both"/>
      </w:pPr>
      <w:r>
        <w:t xml:space="preserve">2) обсуждает годовые планы работы органов местного самоуправления и годовые отчеты об </w:t>
      </w:r>
      <w:r>
        <w:lastRenderedPageBreak/>
        <w:t>их деятельности;</w:t>
      </w:r>
    </w:p>
    <w:p w:rsidR="00A6597B" w:rsidRDefault="00A6597B">
      <w:pPr>
        <w:pStyle w:val="ConsPlusNormal"/>
        <w:spacing w:before="220"/>
        <w:ind w:firstLine="540"/>
        <w:jc w:val="both"/>
      </w:pPr>
      <w:r>
        <w:t>3) обсуждает отчеты органов местного самоуправления о реализации государственных, региональных, муниципальных программ Тульской области;</w:t>
      </w:r>
    </w:p>
    <w:p w:rsidR="00A6597B" w:rsidRDefault="00A6597B">
      <w:pPr>
        <w:pStyle w:val="ConsPlusNormal"/>
        <w:spacing w:before="220"/>
        <w:ind w:firstLine="540"/>
        <w:jc w:val="both"/>
      </w:pPr>
      <w:r>
        <w:t xml:space="preserve">4) участвует в мероприятиях органов местного самоуправления </w:t>
      </w:r>
      <w:proofErr w:type="spellStart"/>
      <w:r>
        <w:t>антикоррупционного</w:t>
      </w:r>
      <w:proofErr w:type="spellEnd"/>
      <w:r>
        <w:t xml:space="preserve"> характера и заседаниях, в которых предусмотрено участие представителей Общественного совета;</w:t>
      </w:r>
    </w:p>
    <w:p w:rsidR="00A6597B" w:rsidRDefault="00A6597B">
      <w:pPr>
        <w:pStyle w:val="ConsPlusNormal"/>
        <w:spacing w:before="220"/>
        <w:ind w:firstLine="540"/>
        <w:jc w:val="both"/>
      </w:pPr>
      <w:r>
        <w:t>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(бездействий) органов местного самоуправления и их должностных лиц для выработки и принятия мер по предупреждению и устранению причин выявленных нарушений;</w:t>
      </w:r>
    </w:p>
    <w:p w:rsidR="00A6597B" w:rsidRDefault="00A6597B">
      <w:pPr>
        <w:pStyle w:val="ConsPlusNormal"/>
        <w:spacing w:before="220"/>
        <w:ind w:firstLine="540"/>
        <w:jc w:val="both"/>
      </w:pPr>
      <w:r>
        <w:t>6) обсуждает проекты нормативных правовых актов, подготовленных органами местного самоуправления, в случаях, предусмотренных действующим законодательством;</w:t>
      </w:r>
    </w:p>
    <w:p w:rsidR="00A6597B" w:rsidRDefault="00A6597B">
      <w:pPr>
        <w:pStyle w:val="ConsPlusNormal"/>
        <w:spacing w:before="220"/>
        <w:ind w:firstLine="540"/>
        <w:jc w:val="both"/>
      </w:pPr>
      <w:r>
        <w:t>7) 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 и Общественного совета;</w:t>
      </w:r>
    </w:p>
    <w:p w:rsidR="00A6597B" w:rsidRDefault="00A6597B">
      <w:pPr>
        <w:pStyle w:val="ConsPlusNormal"/>
        <w:spacing w:before="220"/>
        <w:ind w:firstLine="540"/>
        <w:jc w:val="both"/>
      </w:pPr>
      <w:r>
        <w:t>8) осуществляет иные функции во исполнение возложенных на Общественный совет основных задач.</w:t>
      </w:r>
    </w:p>
    <w:p w:rsidR="00A6597B" w:rsidRDefault="00A6597B">
      <w:pPr>
        <w:pStyle w:val="ConsPlusNormal"/>
        <w:spacing w:before="220"/>
        <w:ind w:firstLine="540"/>
        <w:jc w:val="both"/>
      </w:pPr>
      <w:r>
        <w:t>7. Общественный совет вправе:</w:t>
      </w:r>
    </w:p>
    <w:p w:rsidR="00A6597B" w:rsidRDefault="00A6597B">
      <w:pPr>
        <w:pStyle w:val="ConsPlusNormal"/>
        <w:spacing w:before="220"/>
        <w:ind w:firstLine="540"/>
        <w:jc w:val="both"/>
      </w:pPr>
      <w:r>
        <w:t>1) осуществлять общественный контроль в формах, предусмотренных федеральным и региональным законодательством;</w:t>
      </w:r>
    </w:p>
    <w:p w:rsidR="00A6597B" w:rsidRDefault="00A6597B">
      <w:pPr>
        <w:pStyle w:val="ConsPlusNormal"/>
        <w:spacing w:before="220"/>
        <w:ind w:firstLine="540"/>
        <w:jc w:val="both"/>
      </w:pPr>
      <w:r>
        <w:t>2) выступать в качестве инициатора, организатора мероприятий, проводимых при осуществлении общественного контроля, а также участвовать в проводимых мероприятиях;</w:t>
      </w:r>
    </w:p>
    <w:p w:rsidR="00A6597B" w:rsidRDefault="00A6597B">
      <w:pPr>
        <w:pStyle w:val="ConsPlusNormal"/>
        <w:spacing w:before="220"/>
        <w:ind w:firstLine="540"/>
        <w:jc w:val="both"/>
      </w:pPr>
      <w:r>
        <w:t>3) запрашивать в соответствии с законодательством Российской Федерации у органов местного самоуправления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A6597B" w:rsidRDefault="00A6597B">
      <w:pPr>
        <w:pStyle w:val="ConsPlusNormal"/>
        <w:spacing w:before="220"/>
        <w:ind w:firstLine="540"/>
        <w:jc w:val="both"/>
      </w:pPr>
      <w:r>
        <w:t>4) направлять членов Общественного совета для посещения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в соответствующие органы местного самоуправления;</w:t>
      </w:r>
    </w:p>
    <w:p w:rsidR="00A6597B" w:rsidRDefault="00A6597B">
      <w:pPr>
        <w:pStyle w:val="ConsPlusNormal"/>
        <w:spacing w:before="220"/>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в средства массовой информации;</w:t>
      </w:r>
    </w:p>
    <w:p w:rsidR="00A6597B" w:rsidRDefault="00A6597B">
      <w:pPr>
        <w:pStyle w:val="ConsPlusNormal"/>
        <w:spacing w:before="220"/>
        <w:ind w:firstLine="540"/>
        <w:jc w:val="both"/>
      </w:pPr>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Тульской области Федерации и в органы прокуратуры;</w:t>
      </w:r>
    </w:p>
    <w:p w:rsidR="00A6597B" w:rsidRDefault="00A6597B">
      <w:pPr>
        <w:pStyle w:val="ConsPlusNormal"/>
        <w:spacing w:before="220"/>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A6597B" w:rsidRDefault="00A6597B">
      <w:pPr>
        <w:pStyle w:val="ConsPlusNormal"/>
        <w:spacing w:before="220"/>
        <w:ind w:firstLine="540"/>
        <w:jc w:val="both"/>
      </w:pPr>
      <w:r>
        <w:t>8) пользоваться иными правами, предусмотренными законодательством Российской Федерации.</w:t>
      </w:r>
    </w:p>
    <w:p w:rsidR="00A6597B" w:rsidRDefault="00A6597B">
      <w:pPr>
        <w:pStyle w:val="ConsPlusNormal"/>
        <w:spacing w:before="220"/>
        <w:ind w:firstLine="540"/>
        <w:jc w:val="both"/>
      </w:pPr>
      <w:r>
        <w:t>8. Общественный совет обязан:</w:t>
      </w:r>
    </w:p>
    <w:p w:rsidR="00A6597B" w:rsidRDefault="00A6597B">
      <w:pPr>
        <w:pStyle w:val="ConsPlusNormal"/>
        <w:spacing w:before="220"/>
        <w:ind w:firstLine="540"/>
        <w:jc w:val="both"/>
      </w:pPr>
      <w:r>
        <w:t>1) соблюдать законодательство Российской Федерации, законодательство Тульской области;</w:t>
      </w:r>
    </w:p>
    <w:p w:rsidR="00A6597B" w:rsidRDefault="00A6597B">
      <w:pPr>
        <w:pStyle w:val="ConsPlusNormal"/>
        <w:spacing w:before="220"/>
        <w:ind w:firstLine="540"/>
        <w:jc w:val="both"/>
      </w:pPr>
      <w:r>
        <w:t>2) соблюдать установленные федеральными законами, законами Тульской области ограничения, связанные с деятельностью органов местного самоуправления;</w:t>
      </w:r>
    </w:p>
    <w:p w:rsidR="00A6597B" w:rsidRDefault="00A6597B">
      <w:pPr>
        <w:pStyle w:val="ConsPlusNormal"/>
        <w:spacing w:before="220"/>
        <w:ind w:firstLine="540"/>
        <w:jc w:val="both"/>
      </w:pPr>
      <w:r>
        <w:t>3) не создавать препятствий законной деятельности органов местного самоуправления;</w:t>
      </w:r>
    </w:p>
    <w:p w:rsidR="00A6597B" w:rsidRDefault="00A6597B">
      <w:pPr>
        <w:pStyle w:val="ConsPlusNormal"/>
        <w:spacing w:before="22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A6597B" w:rsidRDefault="00A6597B">
      <w:pPr>
        <w:pStyle w:val="ConsPlusNormal"/>
        <w:spacing w:before="220"/>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 законами Тульской области;</w:t>
      </w:r>
    </w:p>
    <w:p w:rsidR="00A6597B" w:rsidRDefault="00A6597B">
      <w:pPr>
        <w:pStyle w:val="ConsPlusNormal"/>
        <w:spacing w:before="220"/>
        <w:ind w:firstLine="540"/>
        <w:jc w:val="both"/>
      </w:pPr>
      <w:r>
        <w:t>6) соблюдать иные требования, предусмотренные законодательством Российской Федерации.</w:t>
      </w:r>
    </w:p>
    <w:p w:rsidR="00A6597B" w:rsidRDefault="00A6597B">
      <w:pPr>
        <w:pStyle w:val="ConsPlusNormal"/>
      </w:pPr>
    </w:p>
    <w:p w:rsidR="00A6597B" w:rsidRDefault="00A6597B">
      <w:pPr>
        <w:pStyle w:val="ConsPlusNormal"/>
        <w:jc w:val="center"/>
        <w:outlineLvl w:val="1"/>
      </w:pPr>
      <w:r>
        <w:t>III. Порядок формирования состава Общественного совета</w:t>
      </w:r>
    </w:p>
    <w:p w:rsidR="00A6597B" w:rsidRDefault="00A6597B">
      <w:pPr>
        <w:pStyle w:val="ConsPlusNormal"/>
      </w:pPr>
    </w:p>
    <w:p w:rsidR="00A6597B" w:rsidRDefault="00A6597B">
      <w:pPr>
        <w:pStyle w:val="ConsPlusNormal"/>
        <w:ind w:firstLine="540"/>
        <w:jc w:val="both"/>
      </w:pPr>
      <w:r>
        <w:t>9. Состав Общественного совета утверждается решением Тульской городской Думы из числа кандидатов в члены Общественного совета, предложенных равными долями главой администрации города Тулы, Тульской городской Думой, Общественной палатой Тульской области.</w:t>
      </w:r>
    </w:p>
    <w:p w:rsidR="00A6597B" w:rsidRDefault="00A6597B">
      <w:pPr>
        <w:pStyle w:val="ConsPlusNormal"/>
        <w:spacing w:before="220"/>
        <w:ind w:firstLine="540"/>
        <w:jc w:val="both"/>
      </w:pPr>
      <w:r>
        <w:t>10. Глава администрации города Тулы, Тульская городская Дума предлагают на утверждение кандидатов в члены Общественного совета с учетом рекомендаций Общественной палаты Тульской области или ее рабочих органов.</w:t>
      </w:r>
    </w:p>
    <w:p w:rsidR="00A6597B" w:rsidRDefault="00A6597B">
      <w:pPr>
        <w:pStyle w:val="ConsPlusNormal"/>
        <w:spacing w:before="220"/>
        <w:ind w:firstLine="540"/>
        <w:jc w:val="both"/>
      </w:pPr>
      <w:r>
        <w:t>11. Численный состав Общественного совета составляет 24 человека.</w:t>
      </w:r>
    </w:p>
    <w:p w:rsidR="00A6597B" w:rsidRDefault="00A6597B">
      <w:pPr>
        <w:pStyle w:val="ConsPlusNormal"/>
        <w:spacing w:before="220"/>
        <w:ind w:firstLine="540"/>
        <w:jc w:val="both"/>
      </w:pPr>
      <w:r>
        <w:t>12. Срок полномочий членов Общественного совета составляет три года. Общественный совет является правомочным в случае утверждения не менее двух третей от установленного численного состава Общественного совета.</w:t>
      </w:r>
    </w:p>
    <w:p w:rsidR="00A6597B" w:rsidRDefault="00A6597B">
      <w:pPr>
        <w:pStyle w:val="ConsPlusNormal"/>
        <w:spacing w:before="220"/>
        <w:ind w:firstLine="540"/>
        <w:jc w:val="both"/>
      </w:pPr>
      <w:r>
        <w:t>13. Состав Общественного совета формируется из числа кандидатов, выдвинутых в члены Общественного совета:</w:t>
      </w:r>
    </w:p>
    <w:p w:rsidR="00A6597B" w:rsidRDefault="00A6597B">
      <w:pPr>
        <w:pStyle w:val="ConsPlusNormal"/>
        <w:spacing w:before="220"/>
        <w:ind w:firstLine="540"/>
        <w:jc w:val="both"/>
      </w:pPr>
      <w:r>
        <w:t>- от общественных и иных некоммерческих объединений, зарегистрированных и действующих на территории Тульской области;</w:t>
      </w:r>
    </w:p>
    <w:p w:rsidR="00A6597B" w:rsidRDefault="00A6597B">
      <w:pPr>
        <w:pStyle w:val="ConsPlusNormal"/>
        <w:spacing w:before="220"/>
        <w:ind w:firstLine="540"/>
        <w:jc w:val="both"/>
      </w:pPr>
      <w:r>
        <w:t>- от инициативных групп (незарегистрированных общественных объединений);</w:t>
      </w:r>
    </w:p>
    <w:p w:rsidR="00A6597B" w:rsidRDefault="00A6597B">
      <w:pPr>
        <w:pStyle w:val="ConsPlusNormal"/>
        <w:spacing w:before="220"/>
        <w:ind w:firstLine="540"/>
        <w:jc w:val="both"/>
      </w:pPr>
      <w:r>
        <w:t>- в порядке самовыдвижения.</w:t>
      </w:r>
    </w:p>
    <w:p w:rsidR="00A6597B" w:rsidRDefault="00A6597B">
      <w:pPr>
        <w:pStyle w:val="ConsPlusNormal"/>
        <w:spacing w:before="220"/>
        <w:ind w:firstLine="540"/>
        <w:jc w:val="both"/>
      </w:pPr>
      <w:r>
        <w:t>14. В качестве кандидата в члены Общественного совета может быть выдвинут любой гражданин Российской Федерации, достигший 18 лет, зарегистрированный по месту жительства и месту пребывания на территории Тульской области, независимо от его членства в общественном объединении и иной некоммерческой организации.</w:t>
      </w:r>
    </w:p>
    <w:p w:rsidR="00A6597B" w:rsidRDefault="00A6597B">
      <w:pPr>
        <w:pStyle w:val="ConsPlusNormal"/>
        <w:spacing w:before="220"/>
        <w:ind w:firstLine="540"/>
        <w:jc w:val="both"/>
      </w:pPr>
      <w:r>
        <w:t>15. Не допускаются к выдвижению в члены Общественного совета:</w:t>
      </w:r>
    </w:p>
    <w:p w:rsidR="00A6597B" w:rsidRDefault="00A6597B">
      <w:pPr>
        <w:pStyle w:val="ConsPlusNormal"/>
        <w:spacing w:before="220"/>
        <w:ind w:firstLine="540"/>
        <w:jc w:val="both"/>
      </w:pPr>
      <w:r>
        <w:t>1) 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процедуре формирования нового состава Общественного совета;</w:t>
      </w:r>
    </w:p>
    <w:p w:rsidR="00A6597B" w:rsidRDefault="00A6597B">
      <w:pPr>
        <w:pStyle w:val="ConsPlusNormal"/>
        <w:spacing w:before="220"/>
        <w:ind w:firstLine="540"/>
        <w:jc w:val="both"/>
      </w:pPr>
      <w:r>
        <w:t xml:space="preserve">2) кандидаты, замещающие государственные должности Российской Федерации и Тульской области, должности государственной службы Российской Федерации и Тульской области, муниципальные должности и должности муниципальной службы, а также другие лица, которые в соответствии с Федеральным </w:t>
      </w:r>
      <w:hyperlink r:id="rId13" w:history="1">
        <w:r>
          <w:rPr>
            <w:color w:val="0000FF"/>
          </w:rPr>
          <w:t>законом</w:t>
        </w:r>
      </w:hyperlink>
      <w: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A6597B" w:rsidRDefault="00A6597B">
      <w:pPr>
        <w:pStyle w:val="ConsPlusNormal"/>
        <w:spacing w:before="220"/>
        <w:ind w:firstLine="540"/>
        <w:jc w:val="both"/>
      </w:pPr>
      <w:r>
        <w:t>3) кандидаты от политических партий, а также от негосударственных некоммерческих организаций, созданных при участии политических партий;</w:t>
      </w:r>
    </w:p>
    <w:p w:rsidR="00A6597B" w:rsidRDefault="00A6597B">
      <w:pPr>
        <w:pStyle w:val="ConsPlusNormal"/>
        <w:spacing w:before="220"/>
        <w:ind w:firstLine="540"/>
        <w:jc w:val="both"/>
      </w:pPr>
      <w:r>
        <w:t xml:space="preserve">4) кандидаты от общественных объединений и некоммерческих организаций, которым в соответствии с Федеральным </w:t>
      </w:r>
      <w:hyperlink r:id="rId14" w:history="1">
        <w:r>
          <w:rPr>
            <w:color w:val="0000FF"/>
          </w:rPr>
          <w:t>законом</w:t>
        </w:r>
      </w:hyperlink>
      <w:r>
        <w:t xml:space="preserve"> от 25 июля 2002 года N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менее чем за три года до дня объявления о процедуре формирования нового состава Общественного совета, если оно не было признано судом незаконным;</w:t>
      </w:r>
    </w:p>
    <w:p w:rsidR="00A6597B" w:rsidRDefault="00A6597B">
      <w:pPr>
        <w:pStyle w:val="ConsPlusNormal"/>
        <w:spacing w:before="220"/>
        <w:ind w:firstLine="540"/>
        <w:jc w:val="both"/>
      </w:pPr>
      <w:r>
        <w:t xml:space="preserve">5) кандидаты от общественных объединений и некоммерческих организаций, деятельность которых приостановлена в соответствии с Федеральным </w:t>
      </w:r>
      <w:hyperlink r:id="rId15" w:history="1">
        <w:r>
          <w:rPr>
            <w:color w:val="0000FF"/>
          </w:rPr>
          <w:t>законом</w:t>
        </w:r>
      </w:hyperlink>
      <w:r>
        <w:t xml:space="preserve"> от 25 июля 2002 года N 114-ФЗ "О противодействии экстремистской деятельности", если решение о приостановлении не было признано судом незаконным;</w:t>
      </w:r>
    </w:p>
    <w:p w:rsidR="00A6597B" w:rsidRDefault="00A6597B">
      <w:pPr>
        <w:pStyle w:val="ConsPlusNormal"/>
        <w:spacing w:before="220"/>
        <w:ind w:firstLine="540"/>
        <w:jc w:val="both"/>
      </w:pPr>
      <w:r>
        <w:t xml:space="preserve">6) лица, членство которых в Общественном совете ранее было прекращено в случаях, установленных </w:t>
      </w:r>
      <w:hyperlink w:anchor="P159" w:history="1">
        <w:r>
          <w:rPr>
            <w:color w:val="0000FF"/>
          </w:rPr>
          <w:t>пунктом 41</w:t>
        </w:r>
      </w:hyperlink>
      <w:r>
        <w:t xml:space="preserve"> настоящего Положения.</w:t>
      </w:r>
    </w:p>
    <w:p w:rsidR="00A6597B" w:rsidRDefault="00A6597B">
      <w:pPr>
        <w:pStyle w:val="ConsPlusNormal"/>
        <w:spacing w:before="220"/>
        <w:ind w:firstLine="540"/>
        <w:jc w:val="both"/>
      </w:pPr>
      <w:r>
        <w:t>16. Тульская городская Дума не позднее чем за два месяца до дня начала действий полномочий членов впервые формируемого Общественного совета или не позднее чем за три месяца до дня истечения срока полномочий членов действующего состава Общественного совета объявляет о предстоящем формировании нового состава Общественного совета.</w:t>
      </w:r>
    </w:p>
    <w:p w:rsidR="00A6597B" w:rsidRDefault="00A6597B">
      <w:pPr>
        <w:pStyle w:val="ConsPlusNormal"/>
        <w:spacing w:before="220"/>
        <w:ind w:firstLine="540"/>
        <w:jc w:val="both"/>
      </w:pPr>
      <w:r>
        <w:t>17. В целях формирования состава Общественного совета Тульская городская Дума размещает на официальном сайте Тульской городской Думы в сети "Интернет" (далее - официальный сайт) уведомление о процедуре формирования Общественного совета (далее - Уведомление). Уведомление также размещается на официальных сайтах в сети "Интернет" администрации муниципального образования город Тула, Общественной палаты Тульской области и Общественного совета (при его наличии).</w:t>
      </w:r>
    </w:p>
    <w:p w:rsidR="00A6597B" w:rsidRDefault="00A6597B">
      <w:pPr>
        <w:pStyle w:val="ConsPlusNormal"/>
        <w:spacing w:before="220"/>
        <w:ind w:firstLine="540"/>
        <w:jc w:val="both"/>
      </w:pPr>
      <w:r>
        <w:t>18. Уведомление должно содержать следующую информацию:</w:t>
      </w:r>
    </w:p>
    <w:p w:rsidR="00A6597B" w:rsidRDefault="00A6597B">
      <w:pPr>
        <w:pStyle w:val="ConsPlusNormal"/>
        <w:spacing w:before="220"/>
        <w:ind w:firstLine="540"/>
        <w:jc w:val="both"/>
      </w:pPr>
      <w:r>
        <w:t>1) порядок формирования общественного совета;</w:t>
      </w:r>
    </w:p>
    <w:p w:rsidR="00A6597B" w:rsidRDefault="00A6597B">
      <w:pPr>
        <w:pStyle w:val="ConsPlusNormal"/>
        <w:spacing w:before="220"/>
        <w:ind w:firstLine="540"/>
        <w:jc w:val="both"/>
      </w:pPr>
      <w:r>
        <w:t>2) срок и способы направления предложений кандидатов в члены Общественного совета;</w:t>
      </w:r>
    </w:p>
    <w:p w:rsidR="00A6597B" w:rsidRDefault="00A6597B">
      <w:pPr>
        <w:pStyle w:val="ConsPlusNormal"/>
        <w:spacing w:before="220"/>
        <w:ind w:firstLine="540"/>
        <w:jc w:val="both"/>
      </w:pPr>
      <w:r>
        <w:t>3) контактные данные уполномоченных органов, созданных Тульской городской Думой, администрацией муниципального образования город Тула и Общественной палатой Тульской области по приему и проверке документов кандидатов в члены Общественного совета;</w:t>
      </w:r>
    </w:p>
    <w:p w:rsidR="00A6597B" w:rsidRDefault="00A6597B">
      <w:pPr>
        <w:pStyle w:val="ConsPlusNormal"/>
        <w:spacing w:before="220"/>
        <w:ind w:firstLine="540"/>
        <w:jc w:val="both"/>
      </w:pPr>
      <w:r>
        <w:t>4) требования, предъявляемые к кандидатам в члены Общественного совета в соответствии с настоящим Положением;</w:t>
      </w:r>
    </w:p>
    <w:p w:rsidR="00A6597B" w:rsidRDefault="00A6597B">
      <w:pPr>
        <w:pStyle w:val="ConsPlusNormal"/>
        <w:spacing w:before="220"/>
        <w:ind w:firstLine="540"/>
        <w:jc w:val="both"/>
      </w:pPr>
      <w:r>
        <w:t>5) количество членов Общественного совета;</w:t>
      </w:r>
    </w:p>
    <w:p w:rsidR="00A6597B" w:rsidRDefault="00A6597B">
      <w:pPr>
        <w:pStyle w:val="ConsPlusNormal"/>
        <w:spacing w:before="220"/>
        <w:ind w:firstLine="540"/>
        <w:jc w:val="both"/>
      </w:pPr>
      <w:r>
        <w:t>6) перечень и формы документов, которые необходимо представить кандидатам в члены Общественного совета.</w:t>
      </w:r>
    </w:p>
    <w:p w:rsidR="00A6597B" w:rsidRDefault="00A6597B">
      <w:pPr>
        <w:pStyle w:val="ConsPlusNormal"/>
        <w:spacing w:before="220"/>
        <w:ind w:firstLine="540"/>
        <w:jc w:val="both"/>
      </w:pPr>
      <w:r>
        <w:t>19. Кандидаты в члены Общественного совета представляют в установленный срок следующие документы в соответствии с требованиями, установленными в Уведомлении:</w:t>
      </w:r>
    </w:p>
    <w:p w:rsidR="00A6597B" w:rsidRDefault="00A6597B">
      <w:pPr>
        <w:pStyle w:val="ConsPlusNormal"/>
        <w:spacing w:before="220"/>
        <w:ind w:firstLine="540"/>
        <w:jc w:val="both"/>
      </w:pPr>
      <w:r>
        <w:t xml:space="preserve">1) заявление-анкета кандидата в члены Общественного совета по форме согласно </w:t>
      </w:r>
      <w:hyperlink w:anchor="P207" w:history="1">
        <w:r>
          <w:rPr>
            <w:color w:val="0000FF"/>
          </w:rPr>
          <w:t>приложению 1</w:t>
        </w:r>
      </w:hyperlink>
      <w:r>
        <w:t>;</w:t>
      </w:r>
    </w:p>
    <w:p w:rsidR="00A6597B" w:rsidRDefault="00A6597B">
      <w:pPr>
        <w:pStyle w:val="ConsPlusNormal"/>
        <w:spacing w:before="220"/>
        <w:ind w:firstLine="540"/>
        <w:jc w:val="both"/>
      </w:pPr>
      <w:r>
        <w:t xml:space="preserve">2) согласие на обработку персональных данных кандидата в члены Общественного совета по форме согласно </w:t>
      </w:r>
      <w:hyperlink w:anchor="P270" w:history="1">
        <w:r>
          <w:rPr>
            <w:color w:val="0000FF"/>
          </w:rPr>
          <w:t>приложению 2</w:t>
        </w:r>
      </w:hyperlink>
      <w:r>
        <w:t>;</w:t>
      </w:r>
    </w:p>
    <w:p w:rsidR="00A6597B" w:rsidRDefault="00A6597B">
      <w:pPr>
        <w:pStyle w:val="ConsPlusNormal"/>
        <w:spacing w:before="220"/>
        <w:ind w:firstLine="540"/>
        <w:jc w:val="both"/>
      </w:pPr>
      <w:r>
        <w:t>3) документы, подтверждающие выдвижение от общественных объединений, негосударственных некоммерческих и иных организаций или инициативных групп (протоколы), при их наличии;</w:t>
      </w:r>
    </w:p>
    <w:p w:rsidR="00A6597B" w:rsidRDefault="00A6597B">
      <w:pPr>
        <w:pStyle w:val="ConsPlusNormal"/>
        <w:spacing w:before="220"/>
        <w:ind w:firstLine="540"/>
        <w:jc w:val="both"/>
      </w:pPr>
      <w:r>
        <w:t xml:space="preserve">4) фото 3 </w:t>
      </w:r>
      <w:proofErr w:type="spellStart"/>
      <w:r>
        <w:t>x</w:t>
      </w:r>
      <w:proofErr w:type="spellEnd"/>
      <w:r>
        <w:t xml:space="preserve"> 4;</w:t>
      </w:r>
    </w:p>
    <w:p w:rsidR="00A6597B" w:rsidRDefault="00A6597B">
      <w:pPr>
        <w:pStyle w:val="ConsPlusNormal"/>
        <w:spacing w:before="220"/>
        <w:ind w:firstLine="540"/>
        <w:jc w:val="both"/>
      </w:pPr>
      <w:r>
        <w:t>5) копию паспорта.</w:t>
      </w:r>
    </w:p>
    <w:p w:rsidR="00A6597B" w:rsidRDefault="00A6597B">
      <w:pPr>
        <w:pStyle w:val="ConsPlusNormal"/>
        <w:spacing w:before="220"/>
        <w:ind w:firstLine="540"/>
        <w:jc w:val="both"/>
      </w:pPr>
      <w:r>
        <w:t>20. В течение 5 календарных дней со дня окончания приема документов Тульская городская Дума, администрация муниципального образования город Тула направляют список всех кандидатов, подавших заявление в члены Общественного совета, в Общественную палату Тульской области для получения рекомендаций.</w:t>
      </w:r>
    </w:p>
    <w:p w:rsidR="00A6597B" w:rsidRDefault="00A6597B">
      <w:pPr>
        <w:pStyle w:val="ConsPlusNormal"/>
        <w:spacing w:before="220"/>
        <w:ind w:firstLine="540"/>
        <w:jc w:val="both"/>
      </w:pPr>
      <w:r>
        <w:t>21. Общественная палата Тульской области в течение 10 календарных дней с момента получения списков кандидатов в члены Общественного совета от органов местного самоуправления направляет в ответ свои рекомендации по каждому кандидату в члены Общественного совета, представленному в списке, соответствующему органу местного самоуправления.</w:t>
      </w:r>
    </w:p>
    <w:p w:rsidR="00A6597B" w:rsidRDefault="00A6597B">
      <w:pPr>
        <w:pStyle w:val="ConsPlusNormal"/>
        <w:spacing w:before="220"/>
        <w:ind w:firstLine="540"/>
        <w:jc w:val="both"/>
      </w:pPr>
      <w:r>
        <w:t>22. Глава администрации города Тулы, Общественная палата Тульской области в течение 20 дней со дня окончания приема документов направляют утвержденные списки кандидатов в члены Общественного совета в Тульскую городскую Думу.</w:t>
      </w:r>
    </w:p>
    <w:p w:rsidR="00A6597B" w:rsidRDefault="00A6597B">
      <w:pPr>
        <w:pStyle w:val="ConsPlusNormal"/>
        <w:spacing w:before="220"/>
        <w:ind w:firstLine="540"/>
        <w:jc w:val="both"/>
      </w:pPr>
      <w:r>
        <w:t>23. Тульская городская Дума в течение 30 дней принимает решение о создании Общественного совета и утверждает его состав, с учетом предложений главы администрации города Тулы и Общественной палаты Тульской области.</w:t>
      </w:r>
    </w:p>
    <w:p w:rsidR="00A6597B" w:rsidRDefault="00A6597B">
      <w:pPr>
        <w:pStyle w:val="ConsPlusNormal"/>
        <w:spacing w:before="220"/>
        <w:ind w:firstLine="540"/>
        <w:jc w:val="both"/>
      </w:pPr>
      <w:r>
        <w:t>24. В течение 5 календарных дней со дня вступления в силу решения о создании Общественного совета, и утверждения его состава, Тульская городская Дума размещает решение на своем официальном сайте и направляет его копию в администрацию муниципального образования город Тула и Общественную палату Тульской области.</w:t>
      </w:r>
    </w:p>
    <w:p w:rsidR="00A6597B" w:rsidRDefault="00A6597B">
      <w:pPr>
        <w:pStyle w:val="ConsPlusNormal"/>
      </w:pPr>
    </w:p>
    <w:p w:rsidR="00A6597B" w:rsidRDefault="00A6597B">
      <w:pPr>
        <w:pStyle w:val="ConsPlusNormal"/>
        <w:jc w:val="center"/>
        <w:outlineLvl w:val="1"/>
      </w:pPr>
      <w:r>
        <w:t>IV. Организация деятельности Общественного совета</w:t>
      </w:r>
    </w:p>
    <w:p w:rsidR="00A6597B" w:rsidRDefault="00A6597B">
      <w:pPr>
        <w:pStyle w:val="ConsPlusNormal"/>
      </w:pPr>
    </w:p>
    <w:p w:rsidR="00A6597B" w:rsidRDefault="00A6597B">
      <w:pPr>
        <w:pStyle w:val="ConsPlusNormal"/>
        <w:ind w:firstLine="540"/>
        <w:jc w:val="both"/>
      </w:pPr>
      <w:r>
        <w:t>25. Основной формой деятельности Общественного совета является заседание.</w:t>
      </w:r>
    </w:p>
    <w:p w:rsidR="00A6597B" w:rsidRDefault="00A6597B">
      <w:pPr>
        <w:pStyle w:val="ConsPlusNormal"/>
        <w:spacing w:before="220"/>
        <w:ind w:firstLine="540"/>
        <w:jc w:val="both"/>
      </w:pPr>
      <w:r>
        <w:t>26. Первое заседание Общественного совета проводится не позднее чем через 30 календарных дней со дня утверждения состава Общественного совета.</w:t>
      </w:r>
    </w:p>
    <w:p w:rsidR="00A6597B" w:rsidRDefault="00A6597B">
      <w:pPr>
        <w:pStyle w:val="ConsPlusNormal"/>
        <w:spacing w:before="220"/>
        <w:ind w:firstLine="540"/>
        <w:jc w:val="both"/>
      </w:pPr>
      <w:r>
        <w:t>27.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A6597B" w:rsidRDefault="00A6597B">
      <w:pPr>
        <w:pStyle w:val="ConsPlusNormal"/>
        <w:spacing w:before="220"/>
        <w:ind w:firstLine="540"/>
        <w:jc w:val="both"/>
      </w:pPr>
      <w:r>
        <w:t>28. Заседания Общественного совета проводятся по мере необходимости, но не реже одного раза в квартал. По инициативе председателя Общественного совета или не менее половины членов Общественного совета может быть проведено внеочередное заседание.</w:t>
      </w:r>
    </w:p>
    <w:p w:rsidR="00A6597B" w:rsidRDefault="00A6597B">
      <w:pPr>
        <w:pStyle w:val="ConsPlusNormal"/>
        <w:spacing w:before="220"/>
        <w:ind w:firstLine="540"/>
        <w:jc w:val="both"/>
      </w:pPr>
      <w:r>
        <w:t>29. Для осуществления своей деятельности Общественный совет может создавать рабочие группы и другие коллегиальные органы для рассмотрения различных вопросов в рамках компетенции Общественного совета. Результаты работы данных рабочих органов выносятся руководителями данных органов для обсуждения на заседания Общественного совета.</w:t>
      </w:r>
    </w:p>
    <w:p w:rsidR="00A6597B" w:rsidRDefault="00A6597B">
      <w:pPr>
        <w:pStyle w:val="ConsPlusNormal"/>
        <w:spacing w:before="220"/>
        <w:ind w:firstLine="540"/>
        <w:jc w:val="both"/>
      </w:pPr>
      <w:r>
        <w:t>30. Заседание Общественного совета считается правомочным, если в нем участвует более 1/2 от общего числа его членов.</w:t>
      </w:r>
    </w:p>
    <w:p w:rsidR="00A6597B" w:rsidRDefault="00A6597B">
      <w:pPr>
        <w:pStyle w:val="ConsPlusNormal"/>
        <w:jc w:val="both"/>
      </w:pPr>
      <w:r>
        <w:t xml:space="preserve">(в ред. </w:t>
      </w:r>
      <w:hyperlink r:id="rId16" w:history="1">
        <w:r>
          <w:rPr>
            <w:color w:val="0000FF"/>
          </w:rPr>
          <w:t>решения</w:t>
        </w:r>
      </w:hyperlink>
      <w:r>
        <w:t xml:space="preserve"> Тульской городской Думы от 30.05.2018 N 52/1281)</w:t>
      </w:r>
    </w:p>
    <w:p w:rsidR="00A6597B" w:rsidRDefault="00A6597B">
      <w:pPr>
        <w:pStyle w:val="ConsPlusNormal"/>
        <w:spacing w:before="220"/>
        <w:ind w:firstLine="540"/>
        <w:jc w:val="both"/>
      </w:pPr>
      <w:r>
        <w:t>31. 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w:t>
      </w:r>
    </w:p>
    <w:p w:rsidR="00A6597B" w:rsidRDefault="00A6597B">
      <w:pPr>
        <w:pStyle w:val="ConsPlusNormal"/>
        <w:spacing w:before="220"/>
        <w:ind w:firstLine="540"/>
        <w:jc w:val="both"/>
      </w:pPr>
      <w:r>
        <w:t>32.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A6597B" w:rsidRDefault="00A6597B">
      <w:pPr>
        <w:pStyle w:val="ConsPlusNormal"/>
        <w:spacing w:before="220"/>
        <w:ind w:firstLine="540"/>
        <w:jc w:val="both"/>
      </w:pPr>
      <w:r>
        <w:t>33. Решения Общественного совета оформляются протоколом, который подписывается председателем и секретарем Общественного совета, а в отсутствие председателя - заместителем председателя Общественного совета.</w:t>
      </w:r>
    </w:p>
    <w:p w:rsidR="00A6597B" w:rsidRDefault="00A6597B">
      <w:pPr>
        <w:pStyle w:val="ConsPlusNormal"/>
        <w:spacing w:before="220"/>
        <w:ind w:firstLine="540"/>
        <w:jc w:val="both"/>
      </w:pPr>
      <w:r>
        <w:t>34. Решения Общественного совета носят рекомендательный характер.</w:t>
      </w:r>
    </w:p>
    <w:p w:rsidR="00A6597B" w:rsidRDefault="00A6597B">
      <w:pPr>
        <w:pStyle w:val="ConsPlusNormal"/>
        <w:spacing w:before="220"/>
        <w:ind w:firstLine="540"/>
        <w:jc w:val="both"/>
      </w:pPr>
      <w:r>
        <w:t>35. Председатель Общественного совета:</w:t>
      </w:r>
    </w:p>
    <w:p w:rsidR="00A6597B" w:rsidRDefault="00A6597B">
      <w:pPr>
        <w:pStyle w:val="ConsPlusNormal"/>
        <w:spacing w:before="220"/>
        <w:ind w:firstLine="540"/>
        <w:jc w:val="both"/>
      </w:pPr>
      <w:r>
        <w:t>1) представляет интересы Общественного совета в органах местного самоуправления, общественных объединениях и организациях;</w:t>
      </w:r>
    </w:p>
    <w:p w:rsidR="00A6597B" w:rsidRDefault="00A6597B">
      <w:pPr>
        <w:pStyle w:val="ConsPlusNormal"/>
        <w:spacing w:before="220"/>
        <w:ind w:firstLine="540"/>
        <w:jc w:val="both"/>
      </w:pPr>
      <w:r>
        <w:t>2) организует работу Общественного совета и председательствует на его заседаниях;</w:t>
      </w:r>
    </w:p>
    <w:p w:rsidR="00A6597B" w:rsidRDefault="00A6597B">
      <w:pPr>
        <w:pStyle w:val="ConsPlusNormal"/>
        <w:spacing w:before="220"/>
        <w:ind w:firstLine="540"/>
        <w:jc w:val="both"/>
      </w:pPr>
      <w:r>
        <w:t>3) подписывает протоколы заседаний и другие документы Общественного совета;</w:t>
      </w:r>
    </w:p>
    <w:p w:rsidR="00A6597B" w:rsidRDefault="00A6597B">
      <w:pPr>
        <w:pStyle w:val="ConsPlusNormal"/>
        <w:spacing w:before="220"/>
        <w:ind w:firstLine="540"/>
        <w:jc w:val="both"/>
      </w:pPr>
      <w:r>
        <w:t>4) формирует при участии членов Общественного совета и утверждает план работы, повестку дня заседания Общественного совета;</w:t>
      </w:r>
    </w:p>
    <w:p w:rsidR="00A6597B" w:rsidRDefault="00A6597B">
      <w:pPr>
        <w:pStyle w:val="ConsPlusNormal"/>
        <w:spacing w:before="220"/>
        <w:ind w:firstLine="540"/>
        <w:jc w:val="both"/>
      </w:pPr>
      <w:r>
        <w:t>5) взаимодействует с руководителями органов местного самоуправления муниципального образования город Тула по вопросам реализации решений Общественного совета;</w:t>
      </w:r>
    </w:p>
    <w:p w:rsidR="00A6597B" w:rsidRDefault="00A6597B">
      <w:pPr>
        <w:pStyle w:val="ConsPlusNormal"/>
        <w:spacing w:before="220"/>
        <w:ind w:firstLine="540"/>
        <w:jc w:val="both"/>
      </w:pPr>
      <w:r>
        <w:t>6) принимает решение, в случае необходимости, о проведении внеочередного заседания Общественного совета;</w:t>
      </w:r>
    </w:p>
    <w:p w:rsidR="00A6597B" w:rsidRDefault="00A6597B">
      <w:pPr>
        <w:pStyle w:val="ConsPlusNormal"/>
        <w:spacing w:before="220"/>
        <w:ind w:firstLine="540"/>
        <w:jc w:val="both"/>
      </w:pPr>
      <w:r>
        <w:t>7) решает иные вопросы в пределах компетенции Общественного совета.</w:t>
      </w:r>
    </w:p>
    <w:p w:rsidR="00A6597B" w:rsidRDefault="00A6597B">
      <w:pPr>
        <w:pStyle w:val="ConsPlusNormal"/>
        <w:spacing w:before="220"/>
        <w:ind w:firstLine="540"/>
        <w:jc w:val="both"/>
      </w:pPr>
      <w:r>
        <w:t>36. В случае отсутствия председателя Общественного совета его обязанности исполняет заместитель председателя Общественного совета.</w:t>
      </w:r>
    </w:p>
    <w:p w:rsidR="00A6597B" w:rsidRDefault="00A6597B">
      <w:pPr>
        <w:pStyle w:val="ConsPlusNormal"/>
        <w:spacing w:before="220"/>
        <w:ind w:firstLine="540"/>
        <w:jc w:val="both"/>
      </w:pPr>
      <w:r>
        <w:t>37. Секретарь Общественного совета:</w:t>
      </w:r>
    </w:p>
    <w:p w:rsidR="00A6597B" w:rsidRDefault="00A6597B">
      <w:pPr>
        <w:pStyle w:val="ConsPlusNormal"/>
        <w:spacing w:before="220"/>
        <w:ind w:firstLine="540"/>
        <w:jc w:val="both"/>
      </w:pPr>
      <w:r>
        <w:t>1) готовит проект повестки дня заседания Общественного совета и проект протокола заседания Общественного совета, рассылает эти и другие документы членам Общественного совета;</w:t>
      </w:r>
    </w:p>
    <w:p w:rsidR="00A6597B" w:rsidRDefault="00A6597B">
      <w:pPr>
        <w:pStyle w:val="ConsPlusNormal"/>
        <w:spacing w:before="220"/>
        <w:ind w:firstLine="540"/>
        <w:jc w:val="both"/>
      </w:pPr>
      <w:r>
        <w:t>2) организует текущую деятельность Общественного совета;</w:t>
      </w:r>
    </w:p>
    <w:p w:rsidR="00A6597B" w:rsidRDefault="00A6597B">
      <w:pPr>
        <w:pStyle w:val="ConsPlusNormal"/>
        <w:spacing w:before="220"/>
        <w:ind w:firstLine="540"/>
        <w:jc w:val="both"/>
      </w:pPr>
      <w: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A6597B" w:rsidRDefault="00A6597B">
      <w:pPr>
        <w:pStyle w:val="ConsPlusNormal"/>
        <w:spacing w:before="220"/>
        <w:ind w:firstLine="540"/>
        <w:jc w:val="both"/>
      </w:pPr>
      <w:r>
        <w:t>4) обеспечивает во взаимодействии с органами местного самоуправления муниципального образования город Тула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A6597B" w:rsidRDefault="00A6597B">
      <w:pPr>
        <w:pStyle w:val="ConsPlusNormal"/>
        <w:spacing w:before="220"/>
        <w:ind w:firstLine="540"/>
        <w:jc w:val="both"/>
      </w:pPr>
      <w:r>
        <w:t>5) обеспечивает ведение документооборота Общественного совета;</w:t>
      </w:r>
    </w:p>
    <w:p w:rsidR="00A6597B" w:rsidRDefault="00A6597B">
      <w:pPr>
        <w:pStyle w:val="ConsPlusNormal"/>
        <w:spacing w:before="220"/>
        <w:ind w:firstLine="540"/>
        <w:jc w:val="both"/>
      </w:pPr>
      <w:r>
        <w:t>6) решает иные вопросы по поручению председателя Общественного совета, данного в пределах его компетенции.</w:t>
      </w:r>
    </w:p>
    <w:p w:rsidR="00A6597B" w:rsidRDefault="00A6597B">
      <w:pPr>
        <w:pStyle w:val="ConsPlusNormal"/>
        <w:spacing w:before="220"/>
        <w:ind w:firstLine="540"/>
        <w:jc w:val="both"/>
      </w:pPr>
      <w:r>
        <w:t>38. В случае отсутствия секретаря Общественного совета его обязанности до ближайшего заседания Общественного совета исполняет один из членов общественного совета по поручению председателя Общественного совета.</w:t>
      </w:r>
    </w:p>
    <w:p w:rsidR="00A6597B" w:rsidRDefault="00A6597B">
      <w:pPr>
        <w:pStyle w:val="ConsPlusNormal"/>
        <w:spacing w:before="220"/>
        <w:ind w:firstLine="540"/>
        <w:jc w:val="both"/>
      </w:pPr>
      <w:r>
        <w:t>39. Члены Общественного совета:</w:t>
      </w:r>
    </w:p>
    <w:p w:rsidR="00A6597B" w:rsidRDefault="00A6597B">
      <w:pPr>
        <w:pStyle w:val="ConsPlusNormal"/>
        <w:spacing w:before="220"/>
        <w:ind w:firstLine="540"/>
        <w:jc w:val="both"/>
      </w:pPr>
      <w:r>
        <w:t>1) участвуют в мероприятиях, проводимых Общественным советом, а также в подготовке материалов по рассматриваемым вопросам;</w:t>
      </w:r>
    </w:p>
    <w:p w:rsidR="00A6597B" w:rsidRDefault="00A6597B">
      <w:pPr>
        <w:pStyle w:val="ConsPlusNormal"/>
        <w:spacing w:before="220"/>
        <w:ind w:firstLine="540"/>
        <w:jc w:val="both"/>
      </w:pPr>
      <w:r>
        <w:t>2) вносят предложения по формированию повестки дня заседаний Общественного совета;</w:t>
      </w:r>
    </w:p>
    <w:p w:rsidR="00A6597B" w:rsidRDefault="00A6597B">
      <w:pPr>
        <w:pStyle w:val="ConsPlusNormal"/>
        <w:spacing w:before="220"/>
        <w:ind w:firstLine="540"/>
        <w:jc w:val="both"/>
      </w:pPr>
      <w:r>
        <w:t>3) высказывают свое мнение по существу обсуждаемых вопросов на заседании Общественного совета;</w:t>
      </w:r>
    </w:p>
    <w:p w:rsidR="00A6597B" w:rsidRPr="0028395A" w:rsidRDefault="00A6597B">
      <w:pPr>
        <w:pStyle w:val="ConsPlusNormal"/>
        <w:spacing w:before="220"/>
        <w:ind w:firstLine="540"/>
        <w:jc w:val="both"/>
        <w:rPr>
          <w:szCs w:val="22"/>
        </w:rPr>
      </w:pPr>
      <w:r>
        <w:t xml:space="preserve">4) обладают равными правами при обсуждении вопросов и голосовании на заседании </w:t>
      </w:r>
      <w:r w:rsidRPr="0028395A">
        <w:rPr>
          <w:szCs w:val="22"/>
        </w:rPr>
        <w:t>Общественного совета;</w:t>
      </w:r>
    </w:p>
    <w:p w:rsidR="00A6597B" w:rsidRPr="0028395A" w:rsidRDefault="00A6597B">
      <w:pPr>
        <w:pStyle w:val="ConsPlusNormal"/>
        <w:spacing w:before="220"/>
        <w:ind w:firstLine="540"/>
        <w:jc w:val="both"/>
        <w:rPr>
          <w:szCs w:val="22"/>
        </w:rPr>
      </w:pPr>
      <w:r w:rsidRPr="0028395A">
        <w:rPr>
          <w:szCs w:val="22"/>
        </w:rPr>
        <w:t>5) осуществляют общественный контроль в муниципальном образовании город Тула в соответствии с действующим законодательством и нормативными правовыми актами;</w:t>
      </w:r>
    </w:p>
    <w:p w:rsidR="00A6597B" w:rsidRPr="0028395A" w:rsidRDefault="00A6597B">
      <w:pPr>
        <w:pStyle w:val="ConsPlusNormal"/>
        <w:spacing w:before="220"/>
        <w:ind w:firstLine="540"/>
        <w:jc w:val="both"/>
        <w:rPr>
          <w:szCs w:val="22"/>
        </w:rPr>
      </w:pPr>
      <w:r w:rsidRPr="0028395A">
        <w:rPr>
          <w:szCs w:val="22"/>
        </w:rPr>
        <w:t>6) формируют, при необходимости, и принимают участие в работе рабочих групп Общественного совета по рассмотрению каких-либо вопросов компетенции Общественного совета.</w:t>
      </w:r>
    </w:p>
    <w:p w:rsidR="00164DEA" w:rsidRPr="0028395A" w:rsidRDefault="00164DEA" w:rsidP="00164DEA">
      <w:pPr>
        <w:autoSpaceDE w:val="0"/>
        <w:autoSpaceDN w:val="0"/>
        <w:adjustRightInd w:val="0"/>
        <w:ind w:firstLine="567"/>
        <w:jc w:val="both"/>
        <w:rPr>
          <w:rFonts w:asciiTheme="minorHAnsi" w:hAnsiTheme="minorHAnsi"/>
          <w:sz w:val="22"/>
          <w:szCs w:val="22"/>
        </w:rPr>
      </w:pPr>
      <w:r w:rsidRPr="0028395A">
        <w:rPr>
          <w:rFonts w:asciiTheme="minorHAnsi" w:hAnsiTheme="minorHAnsi"/>
          <w:sz w:val="22"/>
          <w:szCs w:val="22"/>
        </w:rPr>
        <w:t>7) выполняет требования Кодекса этики  члена Общественного совета, утверждаемого Общественным советом.</w:t>
      </w:r>
    </w:p>
    <w:p w:rsidR="00A6597B" w:rsidRPr="0028395A" w:rsidRDefault="00A6597B">
      <w:pPr>
        <w:pStyle w:val="ConsPlusNormal"/>
        <w:spacing w:before="220"/>
        <w:ind w:firstLine="540"/>
        <w:jc w:val="both"/>
        <w:rPr>
          <w:rFonts w:asciiTheme="minorHAnsi" w:hAnsiTheme="minorHAnsi"/>
          <w:szCs w:val="22"/>
        </w:rPr>
      </w:pPr>
      <w:r w:rsidRPr="0028395A">
        <w:rPr>
          <w:rFonts w:asciiTheme="minorHAnsi" w:hAnsiTheme="minorHAnsi"/>
          <w:szCs w:val="22"/>
        </w:rPr>
        <w:t>40.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FC1386" w:rsidRDefault="00FC1386" w:rsidP="0028395A">
      <w:pPr>
        <w:autoSpaceDE w:val="0"/>
        <w:autoSpaceDN w:val="0"/>
        <w:adjustRightInd w:val="0"/>
        <w:ind w:firstLine="540"/>
        <w:jc w:val="both"/>
        <w:rPr>
          <w:rFonts w:asciiTheme="minorHAnsi" w:hAnsiTheme="minorHAnsi"/>
          <w:sz w:val="22"/>
          <w:szCs w:val="22"/>
        </w:rPr>
      </w:pPr>
      <w:bookmarkStart w:id="1" w:name="P159"/>
      <w:bookmarkEnd w:id="1"/>
    </w:p>
    <w:p w:rsidR="0028395A" w:rsidRPr="0028395A" w:rsidRDefault="0028395A" w:rsidP="0028395A">
      <w:pPr>
        <w:autoSpaceDE w:val="0"/>
        <w:autoSpaceDN w:val="0"/>
        <w:adjustRightInd w:val="0"/>
        <w:ind w:firstLine="540"/>
        <w:jc w:val="both"/>
        <w:rPr>
          <w:rFonts w:asciiTheme="minorHAnsi" w:hAnsiTheme="minorHAnsi"/>
          <w:sz w:val="22"/>
          <w:szCs w:val="22"/>
        </w:rPr>
      </w:pPr>
      <w:r w:rsidRPr="0028395A">
        <w:rPr>
          <w:rFonts w:asciiTheme="minorHAnsi" w:hAnsiTheme="minorHAnsi"/>
          <w:sz w:val="22"/>
          <w:szCs w:val="22"/>
        </w:rPr>
        <w:t>41. Полномочия члена Общественного совета прекращаются в случае:</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1) истечения срока его полномочий;</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 xml:space="preserve">2) подачи </w:t>
      </w:r>
      <w:r w:rsidRPr="0028395A">
        <w:rPr>
          <w:rFonts w:asciiTheme="minorHAnsi" w:hAnsiTheme="minorHAnsi"/>
          <w:sz w:val="22"/>
          <w:szCs w:val="22"/>
        </w:rPr>
        <w:t>заявления о выходе из состава Общественного совета с даты подачи данного заявления секретарю Общественного совета</w:t>
      </w:r>
      <w:r w:rsidRPr="0028395A">
        <w:rPr>
          <w:rFonts w:asciiTheme="minorHAnsi" w:hAnsiTheme="minorHAnsi"/>
          <w:bCs/>
          <w:sz w:val="22"/>
          <w:szCs w:val="22"/>
        </w:rPr>
        <w:t>;</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3) неспособности его по состоянию здоровья участвовать в работе Общественного совета;</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 xml:space="preserve">4) вступления в законную силу вынесенного в отношении его обвинительного приговора суда </w:t>
      </w:r>
      <w:r w:rsidRPr="0028395A">
        <w:rPr>
          <w:rFonts w:asciiTheme="minorHAnsi" w:hAnsiTheme="minorHAnsi"/>
          <w:sz w:val="22"/>
          <w:szCs w:val="22"/>
        </w:rPr>
        <w:t>или выявления факта наличия у члена Общественного совета ранее непогашенной судимости</w:t>
      </w:r>
      <w:r w:rsidRPr="0028395A">
        <w:rPr>
          <w:rFonts w:asciiTheme="minorHAnsi" w:hAnsiTheme="minorHAnsi"/>
          <w:bCs/>
          <w:sz w:val="22"/>
          <w:szCs w:val="22"/>
        </w:rPr>
        <w:t>;</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5) признания его недееспособным, безвестно отсутствующим или умершим на основании решения суда, вступившего в законную силу;</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6) грубого нарушения им Кодекса этики - по решению не менее половины членов Общественного Совета;</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7) избрания его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8)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 xml:space="preserve">9) </w:t>
      </w:r>
      <w:r w:rsidRPr="0028395A">
        <w:rPr>
          <w:rFonts w:asciiTheme="minorHAnsi" w:hAnsiTheme="minorHAnsi"/>
          <w:sz w:val="22"/>
          <w:szCs w:val="22"/>
        </w:rPr>
        <w:t>прекращения гражданства Российской Федерации;</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10) смерти члена Общественного совета.».</w:t>
      </w:r>
    </w:p>
    <w:p w:rsidR="00FC1386" w:rsidRDefault="00FC1386" w:rsidP="0028395A">
      <w:pPr>
        <w:autoSpaceDE w:val="0"/>
        <w:autoSpaceDN w:val="0"/>
        <w:adjustRightInd w:val="0"/>
        <w:ind w:firstLine="540"/>
        <w:jc w:val="both"/>
        <w:rPr>
          <w:rFonts w:asciiTheme="minorHAnsi" w:hAnsiTheme="minorHAnsi"/>
          <w:sz w:val="22"/>
          <w:szCs w:val="22"/>
        </w:rPr>
      </w:pP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sz w:val="22"/>
          <w:szCs w:val="22"/>
        </w:rPr>
        <w:t xml:space="preserve">41-1. </w:t>
      </w:r>
      <w:r w:rsidRPr="0028395A">
        <w:rPr>
          <w:rFonts w:asciiTheme="minorHAnsi" w:hAnsiTheme="minorHAnsi"/>
          <w:bCs/>
          <w:sz w:val="22"/>
          <w:szCs w:val="22"/>
        </w:rPr>
        <w:t>Полномочия члена Общественного совета приостанавливаются в случаях:</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 xml:space="preserve">1) предъявления ему в порядке, установленном уголовно-процессуальным </w:t>
      </w:r>
      <w:hyperlink r:id="rId17" w:history="1">
        <w:r w:rsidRPr="0028395A">
          <w:rPr>
            <w:rFonts w:asciiTheme="minorHAnsi" w:hAnsiTheme="minorHAnsi"/>
            <w:bCs/>
            <w:sz w:val="22"/>
            <w:szCs w:val="22"/>
          </w:rPr>
          <w:t>законодательством</w:t>
        </w:r>
      </w:hyperlink>
      <w:r w:rsidRPr="0028395A">
        <w:rPr>
          <w:rFonts w:asciiTheme="minorHAnsi" w:hAnsiTheme="minorHAnsi"/>
          <w:bCs/>
          <w:sz w:val="22"/>
          <w:szCs w:val="22"/>
        </w:rPr>
        <w:t xml:space="preserve"> Российской Федерации, обвинения в совершении преступления;</w:t>
      </w: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2) назначения ему административного наказания в виде административного ареста;</w:t>
      </w:r>
    </w:p>
    <w:p w:rsid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w:t>
      </w:r>
    </w:p>
    <w:p w:rsidR="00FC1386" w:rsidRPr="0028395A" w:rsidRDefault="00FC1386" w:rsidP="0028395A">
      <w:pPr>
        <w:autoSpaceDE w:val="0"/>
        <w:autoSpaceDN w:val="0"/>
        <w:adjustRightInd w:val="0"/>
        <w:ind w:firstLine="540"/>
        <w:jc w:val="both"/>
        <w:rPr>
          <w:rFonts w:asciiTheme="minorHAnsi" w:hAnsiTheme="minorHAnsi"/>
          <w:bCs/>
          <w:sz w:val="22"/>
          <w:szCs w:val="22"/>
        </w:rPr>
      </w:pPr>
    </w:p>
    <w:p w:rsidR="0028395A" w:rsidRPr="0028395A" w:rsidRDefault="0028395A" w:rsidP="0028395A">
      <w:pPr>
        <w:autoSpaceDE w:val="0"/>
        <w:autoSpaceDN w:val="0"/>
        <w:adjustRightInd w:val="0"/>
        <w:ind w:firstLine="540"/>
        <w:jc w:val="both"/>
        <w:rPr>
          <w:rFonts w:asciiTheme="minorHAnsi" w:hAnsiTheme="minorHAnsi"/>
          <w:bCs/>
          <w:sz w:val="22"/>
          <w:szCs w:val="22"/>
        </w:rPr>
      </w:pPr>
      <w:r w:rsidRPr="0028395A">
        <w:rPr>
          <w:rFonts w:asciiTheme="minorHAnsi" w:hAnsiTheme="minorHAnsi"/>
          <w:bCs/>
          <w:sz w:val="22"/>
          <w:szCs w:val="22"/>
        </w:rPr>
        <w:t xml:space="preserve">42. При установлении оснований, предусмотренных </w:t>
      </w:r>
      <w:hyperlink r:id="rId18" w:history="1">
        <w:r w:rsidRPr="0028395A">
          <w:rPr>
            <w:rFonts w:asciiTheme="minorHAnsi" w:hAnsiTheme="minorHAnsi"/>
            <w:bCs/>
            <w:sz w:val="22"/>
            <w:szCs w:val="22"/>
          </w:rPr>
          <w:t>пунктами 41</w:t>
        </w:r>
      </w:hyperlink>
      <w:r w:rsidRPr="0028395A">
        <w:rPr>
          <w:rFonts w:asciiTheme="minorHAnsi" w:hAnsiTheme="minorHAnsi"/>
          <w:bCs/>
          <w:sz w:val="22"/>
          <w:szCs w:val="22"/>
        </w:rPr>
        <w:t xml:space="preserve"> (за исключением подпункта 6), 41-1 настоящего Положения  решение об исключении члена из состава Общественного совета или приостановлении полномочий члена Общественного совета  принимается Общественным советом на ближайшем его заседании большинством голосов от общего числа членов Общественного совета, присутствующих на заседании.</w:t>
      </w:r>
    </w:p>
    <w:p w:rsidR="00A6597B" w:rsidRPr="0028395A" w:rsidRDefault="00A6597B">
      <w:pPr>
        <w:pStyle w:val="ConsPlusNormal"/>
        <w:spacing w:before="220"/>
        <w:ind w:firstLine="540"/>
        <w:jc w:val="both"/>
        <w:rPr>
          <w:szCs w:val="22"/>
        </w:rPr>
      </w:pPr>
      <w:r w:rsidRPr="0028395A">
        <w:rPr>
          <w:rFonts w:asciiTheme="minorHAnsi" w:hAnsiTheme="minorHAnsi"/>
          <w:szCs w:val="22"/>
        </w:rPr>
        <w:t>43. В случае досрочного прекращения полномочий членов Общественного совета предложение об утверждении новых членов Общественного совета осуществляется главой администрации города Тулы, Тульской городской Думой или Общественной палатой Тульской</w:t>
      </w:r>
      <w:r w:rsidRPr="0028395A">
        <w:rPr>
          <w:szCs w:val="22"/>
        </w:rPr>
        <w:t xml:space="preserve"> области в зависимости от того, члены Общественного совета от какого объекта выдвижения прекратили свои полномочия, в порядке, установленном настоящим Положением, но не ранее чем общий численный состав Общественного совета сократится более чем на 20%.</w:t>
      </w:r>
    </w:p>
    <w:p w:rsidR="00A6597B" w:rsidRPr="0028395A" w:rsidRDefault="00A6597B">
      <w:pPr>
        <w:pStyle w:val="ConsPlusNormal"/>
        <w:spacing w:before="220"/>
        <w:ind w:firstLine="540"/>
        <w:jc w:val="both"/>
        <w:rPr>
          <w:szCs w:val="22"/>
        </w:rPr>
      </w:pPr>
      <w:r w:rsidRPr="0028395A">
        <w:rPr>
          <w:szCs w:val="22"/>
        </w:rPr>
        <w:t>44. По приглашению Общественного совета в заседаниях Общественного совета могут принимать участие представители органов исполнительной власти Тульской области, иных государственных органов, органов местного самоуправления, общественных объединений, а также представители научных и образовательных и других организаций.</w:t>
      </w:r>
    </w:p>
    <w:p w:rsidR="00A6597B" w:rsidRPr="0028395A" w:rsidRDefault="00A6597B">
      <w:pPr>
        <w:pStyle w:val="ConsPlusNormal"/>
        <w:spacing w:before="220"/>
        <w:ind w:firstLine="540"/>
        <w:jc w:val="both"/>
        <w:rPr>
          <w:szCs w:val="22"/>
        </w:rPr>
      </w:pPr>
      <w:r w:rsidRPr="0028395A">
        <w:rPr>
          <w:szCs w:val="22"/>
        </w:rPr>
        <w:t>45. Организационно-техническое обеспечение деятельности Общественного совета осуществляет Глава муниципального образования город Тула.</w:t>
      </w:r>
    </w:p>
    <w:p w:rsidR="00A6597B" w:rsidRPr="0028395A" w:rsidRDefault="00A6597B">
      <w:pPr>
        <w:pStyle w:val="ConsPlusNormal"/>
        <w:rPr>
          <w:szCs w:val="22"/>
        </w:rPr>
      </w:pPr>
    </w:p>
    <w:p w:rsidR="00A6597B" w:rsidRPr="0028395A" w:rsidRDefault="00A6597B">
      <w:pPr>
        <w:pStyle w:val="ConsPlusNormal"/>
        <w:jc w:val="center"/>
        <w:outlineLvl w:val="1"/>
        <w:rPr>
          <w:szCs w:val="22"/>
        </w:rPr>
      </w:pPr>
      <w:r w:rsidRPr="0028395A">
        <w:rPr>
          <w:szCs w:val="22"/>
        </w:rPr>
        <w:t>V. Размещение информации о деятельности Общественного</w:t>
      </w:r>
    </w:p>
    <w:p w:rsidR="00A6597B" w:rsidRPr="0028395A" w:rsidRDefault="00A6597B">
      <w:pPr>
        <w:pStyle w:val="ConsPlusNormal"/>
        <w:jc w:val="center"/>
        <w:rPr>
          <w:szCs w:val="22"/>
        </w:rPr>
      </w:pPr>
      <w:r w:rsidRPr="0028395A">
        <w:rPr>
          <w:szCs w:val="22"/>
        </w:rPr>
        <w:t>совета в информационно-телекоммуникационной</w:t>
      </w:r>
    </w:p>
    <w:p w:rsidR="00A6597B" w:rsidRPr="0028395A" w:rsidRDefault="00A6597B">
      <w:pPr>
        <w:pStyle w:val="ConsPlusNormal"/>
        <w:jc w:val="center"/>
        <w:rPr>
          <w:szCs w:val="22"/>
        </w:rPr>
      </w:pPr>
      <w:r w:rsidRPr="0028395A">
        <w:rPr>
          <w:szCs w:val="22"/>
        </w:rPr>
        <w:t>сети "Интернет"</w:t>
      </w:r>
    </w:p>
    <w:p w:rsidR="00A6597B" w:rsidRPr="0028395A" w:rsidRDefault="00A6597B">
      <w:pPr>
        <w:pStyle w:val="ConsPlusNormal"/>
        <w:rPr>
          <w:szCs w:val="22"/>
        </w:rPr>
      </w:pPr>
    </w:p>
    <w:p w:rsidR="00A6597B" w:rsidRPr="0028395A" w:rsidRDefault="00A6597B">
      <w:pPr>
        <w:pStyle w:val="ConsPlusNormal"/>
        <w:ind w:firstLine="540"/>
        <w:jc w:val="both"/>
        <w:rPr>
          <w:szCs w:val="22"/>
        </w:rPr>
      </w:pPr>
      <w:r w:rsidRPr="0028395A">
        <w:rPr>
          <w:szCs w:val="22"/>
        </w:rPr>
        <w:t>46. На официальном сайте Тульской городской Думы создается раздел для размещения информации о деятельности Общественного совета.</w:t>
      </w:r>
    </w:p>
    <w:p w:rsidR="00A6597B" w:rsidRPr="0028395A" w:rsidRDefault="00A6597B">
      <w:pPr>
        <w:pStyle w:val="ConsPlusNormal"/>
        <w:spacing w:before="220"/>
        <w:ind w:firstLine="540"/>
        <w:jc w:val="both"/>
        <w:rPr>
          <w:szCs w:val="22"/>
        </w:rPr>
      </w:pPr>
      <w:r w:rsidRPr="0028395A">
        <w:rPr>
          <w:szCs w:val="22"/>
        </w:rPr>
        <w:t>47. В указанном разделе размещается следующая информация:</w:t>
      </w:r>
    </w:p>
    <w:p w:rsidR="00A6597B" w:rsidRPr="0028395A" w:rsidRDefault="00A6597B">
      <w:pPr>
        <w:pStyle w:val="ConsPlusNormal"/>
        <w:spacing w:before="220"/>
        <w:ind w:firstLine="540"/>
        <w:jc w:val="both"/>
        <w:rPr>
          <w:szCs w:val="22"/>
        </w:rPr>
      </w:pPr>
      <w:r w:rsidRPr="0028395A">
        <w:rPr>
          <w:szCs w:val="22"/>
        </w:rPr>
        <w:t>1) Положение об Общественном совете;</w:t>
      </w:r>
    </w:p>
    <w:p w:rsidR="00A6597B" w:rsidRPr="0028395A" w:rsidRDefault="00A6597B">
      <w:pPr>
        <w:pStyle w:val="ConsPlusNormal"/>
        <w:spacing w:before="220"/>
        <w:ind w:firstLine="540"/>
        <w:jc w:val="both"/>
        <w:rPr>
          <w:szCs w:val="22"/>
        </w:rPr>
      </w:pPr>
      <w:r w:rsidRPr="0028395A">
        <w:rPr>
          <w:szCs w:val="22"/>
        </w:rPr>
        <w:t>2) действующий состав Общественного совета;</w:t>
      </w:r>
    </w:p>
    <w:p w:rsidR="00A6597B" w:rsidRPr="0028395A" w:rsidRDefault="00A6597B">
      <w:pPr>
        <w:pStyle w:val="ConsPlusNormal"/>
        <w:spacing w:before="220"/>
        <w:ind w:firstLine="540"/>
        <w:jc w:val="both"/>
        <w:rPr>
          <w:szCs w:val="22"/>
        </w:rPr>
      </w:pPr>
      <w:r w:rsidRPr="0028395A">
        <w:rPr>
          <w:szCs w:val="22"/>
        </w:rPr>
        <w:t>3) повестки дня заседаний Общественного совета (не позднее 10 рабочих дней до дня проведения заседания);</w:t>
      </w:r>
    </w:p>
    <w:p w:rsidR="00A6597B" w:rsidRPr="0028395A" w:rsidRDefault="00A6597B">
      <w:pPr>
        <w:pStyle w:val="ConsPlusNormal"/>
        <w:spacing w:before="220"/>
        <w:ind w:firstLine="540"/>
        <w:jc w:val="both"/>
        <w:rPr>
          <w:szCs w:val="22"/>
        </w:rPr>
      </w:pPr>
      <w:r w:rsidRPr="0028395A">
        <w:rPr>
          <w:szCs w:val="22"/>
        </w:rPr>
        <w:t>4) протоколы заседаний Общественного совета (не позднее 10 рабочих дней со дня проведения заседания);</w:t>
      </w:r>
    </w:p>
    <w:p w:rsidR="00A6597B" w:rsidRPr="0028395A" w:rsidRDefault="00A6597B">
      <w:pPr>
        <w:pStyle w:val="ConsPlusNormal"/>
        <w:spacing w:before="220"/>
        <w:ind w:firstLine="540"/>
        <w:jc w:val="both"/>
        <w:rPr>
          <w:szCs w:val="22"/>
        </w:rPr>
      </w:pPr>
      <w:r w:rsidRPr="0028395A">
        <w:rPr>
          <w:szCs w:val="22"/>
        </w:rPr>
        <w:t>5) решения Общественного совета по результатам осуществления общественного контроля;</w:t>
      </w:r>
    </w:p>
    <w:p w:rsidR="00A6597B" w:rsidRPr="0028395A" w:rsidRDefault="00A6597B">
      <w:pPr>
        <w:pStyle w:val="ConsPlusNormal"/>
        <w:spacing w:before="220"/>
        <w:ind w:firstLine="540"/>
        <w:jc w:val="both"/>
        <w:rPr>
          <w:szCs w:val="22"/>
        </w:rPr>
      </w:pPr>
      <w:r w:rsidRPr="0028395A">
        <w:rPr>
          <w:szCs w:val="22"/>
        </w:rPr>
        <w:t>6) другая информация о деятельности Общественного совета.</w:t>
      </w:r>
    </w:p>
    <w:p w:rsidR="00A6597B" w:rsidRPr="0028395A" w:rsidRDefault="00A6597B">
      <w:pPr>
        <w:pStyle w:val="ConsPlusNormal"/>
        <w:spacing w:before="220"/>
        <w:ind w:firstLine="540"/>
        <w:jc w:val="both"/>
        <w:rPr>
          <w:szCs w:val="22"/>
        </w:rPr>
      </w:pPr>
      <w:r w:rsidRPr="0028395A">
        <w:rPr>
          <w:szCs w:val="22"/>
        </w:rPr>
        <w:t>48. Порядок размещения информации о деятельности Общественного совета утверждается председателем Общественного совета.</w:t>
      </w:r>
    </w:p>
    <w:p w:rsidR="00A6597B" w:rsidRPr="0028395A" w:rsidRDefault="00A6597B">
      <w:pPr>
        <w:pStyle w:val="ConsPlusNormal"/>
        <w:rPr>
          <w:szCs w:val="22"/>
        </w:rPr>
      </w:pPr>
    </w:p>
    <w:p w:rsidR="00A6597B" w:rsidRPr="0028395A" w:rsidRDefault="00A6597B">
      <w:pPr>
        <w:pStyle w:val="ConsPlusNormal"/>
        <w:jc w:val="center"/>
        <w:outlineLvl w:val="1"/>
        <w:rPr>
          <w:szCs w:val="22"/>
        </w:rPr>
      </w:pPr>
      <w:r w:rsidRPr="0028395A">
        <w:rPr>
          <w:szCs w:val="22"/>
        </w:rPr>
        <w:t>VI. Формы и порядок осуществления общественного</w:t>
      </w:r>
    </w:p>
    <w:p w:rsidR="00A6597B" w:rsidRPr="0028395A" w:rsidRDefault="00A6597B">
      <w:pPr>
        <w:pStyle w:val="ConsPlusNormal"/>
        <w:jc w:val="center"/>
        <w:rPr>
          <w:szCs w:val="22"/>
        </w:rPr>
      </w:pPr>
      <w:r w:rsidRPr="0028395A">
        <w:rPr>
          <w:szCs w:val="22"/>
        </w:rPr>
        <w:t>контроля Общественным советом</w:t>
      </w:r>
    </w:p>
    <w:p w:rsidR="00A6597B" w:rsidRPr="0028395A" w:rsidRDefault="00A6597B">
      <w:pPr>
        <w:pStyle w:val="ConsPlusNormal"/>
        <w:rPr>
          <w:szCs w:val="22"/>
        </w:rPr>
      </w:pPr>
    </w:p>
    <w:p w:rsidR="00A6597B" w:rsidRDefault="00A6597B">
      <w:pPr>
        <w:pStyle w:val="ConsPlusNormal"/>
        <w:ind w:firstLine="540"/>
        <w:jc w:val="both"/>
      </w:pPr>
      <w:r w:rsidRPr="0028395A">
        <w:rPr>
          <w:szCs w:val="22"/>
        </w:rPr>
        <w:t>49. Общественный совет вправе осуществлять общественный контроль в соответствии с</w:t>
      </w:r>
      <w:r>
        <w:t xml:space="preserve"> положениями Федерального </w:t>
      </w:r>
      <w:hyperlink r:id="rId19" w:history="1">
        <w:r>
          <w:rPr>
            <w:color w:val="0000FF"/>
          </w:rPr>
          <w:t>закона</w:t>
        </w:r>
      </w:hyperlink>
      <w:r>
        <w:t xml:space="preserve"> от 21 июля 2014 года N 212-ФЗ "Об основах общественного контроля в Российской Федерации", </w:t>
      </w:r>
      <w:hyperlink r:id="rId20" w:history="1">
        <w:r>
          <w:rPr>
            <w:color w:val="0000FF"/>
          </w:rPr>
          <w:t>Законом</w:t>
        </w:r>
      </w:hyperlink>
      <w:r>
        <w:t xml:space="preserve"> Тульской области от 26 января 2017 года N 1-ЗТО "О регулировании отдельных правоотношений, связанных с осуществлением общественного контроля в Тульской области".</w:t>
      </w:r>
    </w:p>
    <w:p w:rsidR="00A6597B" w:rsidRDefault="00A6597B">
      <w:pPr>
        <w:pStyle w:val="ConsPlusNormal"/>
        <w:spacing w:before="220"/>
        <w:ind w:firstLine="540"/>
        <w:jc w:val="both"/>
      </w:pPr>
      <w:r>
        <w:t>50. 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A6597B" w:rsidRDefault="00A6597B">
      <w:pPr>
        <w:pStyle w:val="ConsPlusNormal"/>
      </w:pPr>
    </w:p>
    <w:p w:rsidR="00A6597B" w:rsidRDefault="00A6597B">
      <w:pPr>
        <w:pStyle w:val="ConsPlusNormal"/>
      </w:pPr>
    </w:p>
    <w:p w:rsidR="00A6597B" w:rsidRDefault="00A6597B">
      <w:pPr>
        <w:pStyle w:val="ConsPlusNormal"/>
      </w:pPr>
    </w:p>
    <w:p w:rsidR="00A6597B" w:rsidRDefault="00A6597B">
      <w:pPr>
        <w:pStyle w:val="ConsPlusNormal"/>
      </w:pPr>
    </w:p>
    <w:p w:rsidR="00A6597B" w:rsidRDefault="00A6597B">
      <w:pPr>
        <w:pStyle w:val="ConsPlusNormal"/>
      </w:pPr>
    </w:p>
    <w:p w:rsidR="00A6597B" w:rsidRDefault="00A6597B">
      <w:pPr>
        <w:pStyle w:val="ConsPlusNormal"/>
        <w:jc w:val="right"/>
        <w:outlineLvl w:val="1"/>
      </w:pPr>
      <w:r>
        <w:t>Приложение 1</w:t>
      </w:r>
    </w:p>
    <w:p w:rsidR="00A6597B" w:rsidRDefault="00A6597B">
      <w:pPr>
        <w:pStyle w:val="ConsPlusNormal"/>
        <w:jc w:val="right"/>
      </w:pPr>
      <w:r>
        <w:t>к Положению "Об общественном совете</w:t>
      </w:r>
    </w:p>
    <w:p w:rsidR="00A6597B" w:rsidRDefault="00A6597B">
      <w:pPr>
        <w:pStyle w:val="ConsPlusNormal"/>
        <w:jc w:val="right"/>
      </w:pPr>
      <w:r>
        <w:t>муниципального образования</w:t>
      </w:r>
    </w:p>
    <w:p w:rsidR="00A6597B" w:rsidRDefault="00A6597B">
      <w:pPr>
        <w:pStyle w:val="ConsPlusNormal"/>
        <w:jc w:val="right"/>
      </w:pPr>
      <w:r>
        <w:t>город Тула"</w:t>
      </w:r>
    </w:p>
    <w:p w:rsidR="00A6597B" w:rsidRDefault="00A6597B">
      <w:pPr>
        <w:pStyle w:val="ConsPlusNormal"/>
      </w:pPr>
    </w:p>
    <w:p w:rsidR="00A6597B" w:rsidRDefault="00A6597B">
      <w:pPr>
        <w:pStyle w:val="ConsPlusNonformat"/>
        <w:jc w:val="both"/>
      </w:pPr>
      <w:r>
        <w:t xml:space="preserve">                                          _________________________________</w:t>
      </w:r>
    </w:p>
    <w:p w:rsidR="00A6597B" w:rsidRDefault="00A6597B">
      <w:pPr>
        <w:pStyle w:val="ConsPlusNonformat"/>
        <w:jc w:val="both"/>
      </w:pPr>
      <w:r>
        <w:t xml:space="preserve">                                            (наименование органа, в который</w:t>
      </w:r>
    </w:p>
    <w:p w:rsidR="00A6597B" w:rsidRDefault="00A6597B">
      <w:pPr>
        <w:pStyle w:val="ConsPlusNonformat"/>
        <w:jc w:val="both"/>
      </w:pPr>
      <w:r>
        <w:t xml:space="preserve">                                          _________________________________</w:t>
      </w:r>
    </w:p>
    <w:p w:rsidR="00A6597B" w:rsidRDefault="00A6597B">
      <w:pPr>
        <w:pStyle w:val="ConsPlusNonformat"/>
        <w:jc w:val="both"/>
      </w:pPr>
      <w:r>
        <w:t xml:space="preserve">                                             направляется заявка кандидата)</w:t>
      </w:r>
    </w:p>
    <w:p w:rsidR="00A6597B" w:rsidRDefault="00A6597B">
      <w:pPr>
        <w:pStyle w:val="ConsPlusNonformat"/>
        <w:jc w:val="both"/>
      </w:pPr>
      <w:r>
        <w:t xml:space="preserve">                                         от _______________________________</w:t>
      </w:r>
    </w:p>
    <w:p w:rsidR="00A6597B" w:rsidRDefault="00A6597B">
      <w:pPr>
        <w:pStyle w:val="ConsPlusNonformat"/>
        <w:jc w:val="both"/>
      </w:pPr>
      <w:r>
        <w:t xml:space="preserve">                                                                   (Ф.И.О.)</w:t>
      </w:r>
    </w:p>
    <w:p w:rsidR="00A6597B" w:rsidRDefault="00A6597B">
      <w:pPr>
        <w:pStyle w:val="ConsPlusNonformat"/>
        <w:jc w:val="both"/>
      </w:pPr>
    </w:p>
    <w:p w:rsidR="00A6597B" w:rsidRDefault="00A6597B">
      <w:pPr>
        <w:pStyle w:val="ConsPlusNonformat"/>
        <w:jc w:val="both"/>
      </w:pPr>
      <w:bookmarkStart w:id="2" w:name="P207"/>
      <w:bookmarkEnd w:id="2"/>
      <w:r>
        <w:t xml:space="preserve">                                   ФОРМА</w:t>
      </w:r>
    </w:p>
    <w:p w:rsidR="00A6597B" w:rsidRDefault="00A6597B">
      <w:pPr>
        <w:pStyle w:val="ConsPlusNonformat"/>
        <w:jc w:val="both"/>
      </w:pPr>
      <w:r>
        <w:t xml:space="preserve">                             ЗАЯВЛЕНИЯ-АНКЕТЫ</w:t>
      </w:r>
    </w:p>
    <w:p w:rsidR="00A6597B" w:rsidRDefault="00A6597B">
      <w:pPr>
        <w:pStyle w:val="ConsPlusNonformat"/>
        <w:jc w:val="both"/>
      </w:pPr>
      <w:r>
        <w:t xml:space="preserve">                  кандидата в члены общественного совета</w:t>
      </w:r>
    </w:p>
    <w:p w:rsidR="00A6597B" w:rsidRDefault="00A6597B">
      <w:pPr>
        <w:pStyle w:val="ConsPlusNonformat"/>
        <w:jc w:val="both"/>
      </w:pPr>
      <w:r>
        <w:t xml:space="preserve">                   муниципального образования город Тула</w:t>
      </w:r>
    </w:p>
    <w:p w:rsidR="00A6597B" w:rsidRDefault="00A6597B">
      <w:pPr>
        <w:pStyle w:val="ConsPlusNonformat"/>
        <w:jc w:val="both"/>
      </w:pPr>
    </w:p>
    <w:p w:rsidR="00A6597B" w:rsidRDefault="00A6597B">
      <w:pPr>
        <w:pStyle w:val="ConsPlusNonformat"/>
        <w:jc w:val="both"/>
      </w:pPr>
      <w:r>
        <w:t>Я, _______________________________________________________________________,</w:t>
      </w:r>
    </w:p>
    <w:p w:rsidR="00A6597B" w:rsidRDefault="00A6597B">
      <w:pPr>
        <w:pStyle w:val="ConsPlusNonformat"/>
        <w:jc w:val="both"/>
      </w:pPr>
      <w:r>
        <w:t xml:space="preserve">                         (фамилия, имя, отчество)</w:t>
      </w:r>
    </w:p>
    <w:p w:rsidR="00A6597B" w:rsidRDefault="00A6597B">
      <w:pPr>
        <w:pStyle w:val="ConsPlusNonformat"/>
        <w:jc w:val="both"/>
      </w:pPr>
      <w:r>
        <w:t>прошу   включить   меня   в   состав  общественного  совета  муниципального</w:t>
      </w:r>
    </w:p>
    <w:p w:rsidR="00A6597B" w:rsidRDefault="00A6597B">
      <w:pPr>
        <w:pStyle w:val="ConsPlusNonformat"/>
        <w:jc w:val="both"/>
      </w:pPr>
      <w:r>
        <w:t>образования город Тула</w:t>
      </w:r>
    </w:p>
    <w:p w:rsidR="00A6597B" w:rsidRDefault="00A6597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803"/>
        <w:gridCol w:w="1644"/>
      </w:tblGrid>
      <w:tr w:rsidR="00A6597B">
        <w:tc>
          <w:tcPr>
            <w:tcW w:w="567" w:type="dxa"/>
          </w:tcPr>
          <w:p w:rsidR="00A6597B" w:rsidRDefault="00A6597B">
            <w:pPr>
              <w:pStyle w:val="ConsPlusNormal"/>
              <w:jc w:val="center"/>
            </w:pPr>
            <w:r>
              <w:t>1</w:t>
            </w:r>
          </w:p>
        </w:tc>
        <w:tc>
          <w:tcPr>
            <w:tcW w:w="6803" w:type="dxa"/>
          </w:tcPr>
          <w:p w:rsidR="00A6597B" w:rsidRDefault="00A6597B">
            <w:pPr>
              <w:pStyle w:val="ConsPlusNormal"/>
            </w:pPr>
            <w:r>
              <w:t>Место работы и должность</w:t>
            </w:r>
          </w:p>
        </w:tc>
        <w:tc>
          <w:tcPr>
            <w:tcW w:w="1644" w:type="dxa"/>
          </w:tcPr>
          <w:p w:rsidR="00A6597B" w:rsidRDefault="00A6597B">
            <w:pPr>
              <w:pStyle w:val="ConsPlusNormal"/>
            </w:pPr>
          </w:p>
        </w:tc>
      </w:tr>
      <w:tr w:rsidR="00A6597B">
        <w:tc>
          <w:tcPr>
            <w:tcW w:w="567" w:type="dxa"/>
          </w:tcPr>
          <w:p w:rsidR="00A6597B" w:rsidRDefault="00A6597B">
            <w:pPr>
              <w:pStyle w:val="ConsPlusNormal"/>
              <w:jc w:val="center"/>
            </w:pPr>
            <w:r>
              <w:t>2</w:t>
            </w:r>
          </w:p>
        </w:tc>
        <w:tc>
          <w:tcPr>
            <w:tcW w:w="6803" w:type="dxa"/>
          </w:tcPr>
          <w:p w:rsidR="00A6597B" w:rsidRDefault="00A6597B">
            <w:pPr>
              <w:pStyle w:val="ConsPlusNormal"/>
            </w:pPr>
            <w:r>
              <w:t>Дата рождения</w:t>
            </w:r>
          </w:p>
        </w:tc>
        <w:tc>
          <w:tcPr>
            <w:tcW w:w="1644" w:type="dxa"/>
          </w:tcPr>
          <w:p w:rsidR="00A6597B" w:rsidRDefault="00A6597B">
            <w:pPr>
              <w:pStyle w:val="ConsPlusNormal"/>
            </w:pPr>
          </w:p>
        </w:tc>
      </w:tr>
      <w:tr w:rsidR="00A6597B">
        <w:tc>
          <w:tcPr>
            <w:tcW w:w="567" w:type="dxa"/>
          </w:tcPr>
          <w:p w:rsidR="00A6597B" w:rsidRDefault="00A6597B">
            <w:pPr>
              <w:pStyle w:val="ConsPlusNormal"/>
              <w:jc w:val="center"/>
            </w:pPr>
            <w:r>
              <w:t>3</w:t>
            </w:r>
          </w:p>
        </w:tc>
        <w:tc>
          <w:tcPr>
            <w:tcW w:w="6803" w:type="dxa"/>
          </w:tcPr>
          <w:p w:rsidR="00A6597B" w:rsidRDefault="00A6597B">
            <w:pPr>
              <w:pStyle w:val="ConsPlusNormal"/>
            </w:pPr>
            <w:r>
              <w:t>Место жительства</w:t>
            </w:r>
          </w:p>
        </w:tc>
        <w:tc>
          <w:tcPr>
            <w:tcW w:w="1644" w:type="dxa"/>
          </w:tcPr>
          <w:p w:rsidR="00A6597B" w:rsidRDefault="00A6597B">
            <w:pPr>
              <w:pStyle w:val="ConsPlusNormal"/>
            </w:pPr>
          </w:p>
        </w:tc>
      </w:tr>
      <w:tr w:rsidR="00A6597B">
        <w:tc>
          <w:tcPr>
            <w:tcW w:w="567" w:type="dxa"/>
          </w:tcPr>
          <w:p w:rsidR="00A6597B" w:rsidRDefault="00A6597B">
            <w:pPr>
              <w:pStyle w:val="ConsPlusNormal"/>
              <w:jc w:val="center"/>
            </w:pPr>
            <w:r>
              <w:t>4</w:t>
            </w:r>
          </w:p>
        </w:tc>
        <w:tc>
          <w:tcPr>
            <w:tcW w:w="6803" w:type="dxa"/>
          </w:tcPr>
          <w:p w:rsidR="00A6597B" w:rsidRDefault="00A6597B">
            <w:pPr>
              <w:pStyle w:val="ConsPlusNormal"/>
            </w:pPr>
            <w:r>
              <w:t>Контактный телефон</w:t>
            </w:r>
          </w:p>
        </w:tc>
        <w:tc>
          <w:tcPr>
            <w:tcW w:w="1644" w:type="dxa"/>
          </w:tcPr>
          <w:p w:rsidR="00A6597B" w:rsidRDefault="00A6597B">
            <w:pPr>
              <w:pStyle w:val="ConsPlusNormal"/>
            </w:pPr>
          </w:p>
        </w:tc>
      </w:tr>
      <w:tr w:rsidR="00A6597B">
        <w:tc>
          <w:tcPr>
            <w:tcW w:w="567" w:type="dxa"/>
          </w:tcPr>
          <w:p w:rsidR="00A6597B" w:rsidRDefault="00A6597B">
            <w:pPr>
              <w:pStyle w:val="ConsPlusNormal"/>
              <w:jc w:val="center"/>
            </w:pPr>
            <w:r>
              <w:t>5</w:t>
            </w:r>
          </w:p>
        </w:tc>
        <w:tc>
          <w:tcPr>
            <w:tcW w:w="6803" w:type="dxa"/>
          </w:tcPr>
          <w:p w:rsidR="00A6597B" w:rsidRDefault="00A6597B">
            <w:pPr>
              <w:pStyle w:val="ConsPlusNormal"/>
            </w:pPr>
            <w:proofErr w:type="spellStart"/>
            <w:r>
              <w:t>E-mail</w:t>
            </w:r>
            <w:proofErr w:type="spellEnd"/>
          </w:p>
        </w:tc>
        <w:tc>
          <w:tcPr>
            <w:tcW w:w="1644" w:type="dxa"/>
          </w:tcPr>
          <w:p w:rsidR="00A6597B" w:rsidRDefault="00A6597B">
            <w:pPr>
              <w:pStyle w:val="ConsPlusNormal"/>
            </w:pPr>
          </w:p>
        </w:tc>
      </w:tr>
      <w:tr w:rsidR="00A6597B">
        <w:tc>
          <w:tcPr>
            <w:tcW w:w="567" w:type="dxa"/>
          </w:tcPr>
          <w:p w:rsidR="00A6597B" w:rsidRDefault="00A6597B">
            <w:pPr>
              <w:pStyle w:val="ConsPlusNormal"/>
              <w:jc w:val="center"/>
            </w:pPr>
            <w:r>
              <w:t>6</w:t>
            </w:r>
          </w:p>
        </w:tc>
        <w:tc>
          <w:tcPr>
            <w:tcW w:w="6803" w:type="dxa"/>
          </w:tcPr>
          <w:p w:rsidR="00A6597B" w:rsidRDefault="00A6597B">
            <w:pPr>
              <w:pStyle w:val="ConsPlusNormal"/>
            </w:pPr>
            <w:r>
              <w:t>Образование, наименование учебного заведения и дата его окончания</w:t>
            </w:r>
          </w:p>
        </w:tc>
        <w:tc>
          <w:tcPr>
            <w:tcW w:w="1644" w:type="dxa"/>
          </w:tcPr>
          <w:p w:rsidR="00A6597B" w:rsidRDefault="00A6597B">
            <w:pPr>
              <w:pStyle w:val="ConsPlusNormal"/>
            </w:pPr>
          </w:p>
        </w:tc>
      </w:tr>
      <w:tr w:rsidR="00A6597B">
        <w:tc>
          <w:tcPr>
            <w:tcW w:w="567" w:type="dxa"/>
          </w:tcPr>
          <w:p w:rsidR="00A6597B" w:rsidRDefault="00A6597B">
            <w:pPr>
              <w:pStyle w:val="ConsPlusNormal"/>
              <w:jc w:val="center"/>
            </w:pPr>
            <w:r>
              <w:t>7</w:t>
            </w:r>
          </w:p>
        </w:tc>
        <w:tc>
          <w:tcPr>
            <w:tcW w:w="6803" w:type="dxa"/>
          </w:tcPr>
          <w:p w:rsidR="00A6597B" w:rsidRDefault="00A6597B">
            <w:pPr>
              <w:pStyle w:val="ConsPlusNormal"/>
            </w:pPr>
            <w:r>
              <w:t>Наличие ученого звания, ученой степени</w:t>
            </w:r>
          </w:p>
        </w:tc>
        <w:tc>
          <w:tcPr>
            <w:tcW w:w="1644" w:type="dxa"/>
          </w:tcPr>
          <w:p w:rsidR="00A6597B" w:rsidRDefault="00A6597B">
            <w:pPr>
              <w:pStyle w:val="ConsPlusNormal"/>
            </w:pPr>
          </w:p>
        </w:tc>
      </w:tr>
      <w:tr w:rsidR="00A6597B">
        <w:tc>
          <w:tcPr>
            <w:tcW w:w="567" w:type="dxa"/>
          </w:tcPr>
          <w:p w:rsidR="00A6597B" w:rsidRDefault="00A6597B">
            <w:pPr>
              <w:pStyle w:val="ConsPlusNormal"/>
              <w:jc w:val="center"/>
            </w:pPr>
            <w:r>
              <w:t>8</w:t>
            </w:r>
          </w:p>
        </w:tc>
        <w:tc>
          <w:tcPr>
            <w:tcW w:w="6803" w:type="dxa"/>
          </w:tcPr>
          <w:p w:rsidR="00A6597B" w:rsidRDefault="00A6597B">
            <w:pPr>
              <w:pStyle w:val="ConsPlusNormal"/>
            </w:pPr>
            <w:r>
              <w:t>Трудовая деятельность за последние 5 лет</w:t>
            </w:r>
          </w:p>
        </w:tc>
        <w:tc>
          <w:tcPr>
            <w:tcW w:w="1644" w:type="dxa"/>
          </w:tcPr>
          <w:p w:rsidR="00A6597B" w:rsidRDefault="00A6597B">
            <w:pPr>
              <w:pStyle w:val="ConsPlusNormal"/>
            </w:pPr>
          </w:p>
        </w:tc>
      </w:tr>
      <w:tr w:rsidR="00A6597B">
        <w:tc>
          <w:tcPr>
            <w:tcW w:w="567" w:type="dxa"/>
          </w:tcPr>
          <w:p w:rsidR="00A6597B" w:rsidRDefault="00A6597B">
            <w:pPr>
              <w:pStyle w:val="ConsPlusNormal"/>
              <w:jc w:val="center"/>
            </w:pPr>
            <w:r>
              <w:t>9</w:t>
            </w:r>
          </w:p>
        </w:tc>
        <w:tc>
          <w:tcPr>
            <w:tcW w:w="6803" w:type="dxa"/>
          </w:tcPr>
          <w:p w:rsidR="00A6597B" w:rsidRDefault="00A6597B">
            <w:pPr>
              <w:pStyle w:val="ConsPlusNormal"/>
            </w:pPr>
            <w:r>
              <w:t>Общественная деятельность, принадлежность к общественным объединениям, негосударственным некоммерческим или иным организациям</w:t>
            </w:r>
          </w:p>
        </w:tc>
        <w:tc>
          <w:tcPr>
            <w:tcW w:w="1644" w:type="dxa"/>
          </w:tcPr>
          <w:p w:rsidR="00A6597B" w:rsidRDefault="00A6597B">
            <w:pPr>
              <w:pStyle w:val="ConsPlusNormal"/>
            </w:pPr>
          </w:p>
        </w:tc>
      </w:tr>
      <w:tr w:rsidR="00A6597B">
        <w:tc>
          <w:tcPr>
            <w:tcW w:w="567" w:type="dxa"/>
          </w:tcPr>
          <w:p w:rsidR="00A6597B" w:rsidRDefault="00A6597B">
            <w:pPr>
              <w:pStyle w:val="ConsPlusNormal"/>
              <w:jc w:val="center"/>
            </w:pPr>
            <w:r>
              <w:t>10</w:t>
            </w:r>
          </w:p>
        </w:tc>
        <w:tc>
          <w:tcPr>
            <w:tcW w:w="6803" w:type="dxa"/>
          </w:tcPr>
          <w:p w:rsidR="00A6597B" w:rsidRDefault="00A6597B">
            <w:pPr>
              <w:pStyle w:val="ConsPlusNormal"/>
            </w:pPr>
            <w:r>
              <w:t>Наличие (отсутствие) неснятой или непогашенной судимости</w:t>
            </w:r>
          </w:p>
        </w:tc>
        <w:tc>
          <w:tcPr>
            <w:tcW w:w="1644" w:type="dxa"/>
          </w:tcPr>
          <w:p w:rsidR="00A6597B" w:rsidRDefault="00A6597B">
            <w:pPr>
              <w:pStyle w:val="ConsPlusNormal"/>
            </w:pPr>
          </w:p>
        </w:tc>
      </w:tr>
      <w:tr w:rsidR="00A6597B">
        <w:tc>
          <w:tcPr>
            <w:tcW w:w="567" w:type="dxa"/>
          </w:tcPr>
          <w:p w:rsidR="00A6597B" w:rsidRDefault="00A6597B">
            <w:pPr>
              <w:pStyle w:val="ConsPlusNormal"/>
              <w:jc w:val="center"/>
            </w:pPr>
            <w:bookmarkStart w:id="3" w:name="P247"/>
            <w:bookmarkEnd w:id="3"/>
            <w:r>
              <w:t>11</w:t>
            </w:r>
          </w:p>
        </w:tc>
        <w:tc>
          <w:tcPr>
            <w:tcW w:w="6803" w:type="dxa"/>
          </w:tcPr>
          <w:p w:rsidR="00A6597B" w:rsidRDefault="00A6597B">
            <w:pPr>
              <w:pStyle w:val="ConsPlusNormal"/>
            </w:pPr>
            <w:r>
              <w:t>Дополнительная информация</w:t>
            </w:r>
          </w:p>
        </w:tc>
        <w:tc>
          <w:tcPr>
            <w:tcW w:w="1644" w:type="dxa"/>
          </w:tcPr>
          <w:p w:rsidR="00A6597B" w:rsidRDefault="00A6597B">
            <w:pPr>
              <w:pStyle w:val="ConsPlusNormal"/>
            </w:pPr>
          </w:p>
        </w:tc>
      </w:tr>
    </w:tbl>
    <w:p w:rsidR="00A6597B" w:rsidRDefault="00A6597B">
      <w:pPr>
        <w:pStyle w:val="ConsPlusNormal"/>
      </w:pPr>
    </w:p>
    <w:p w:rsidR="00A6597B" w:rsidRDefault="00A6597B">
      <w:pPr>
        <w:pStyle w:val="ConsPlusNonformat"/>
        <w:jc w:val="both"/>
      </w:pPr>
      <w:r>
        <w:t xml:space="preserve">    В   случае   согласования  моей  кандидатуры  подтверждаю  соответствие</w:t>
      </w:r>
    </w:p>
    <w:p w:rsidR="00A6597B" w:rsidRDefault="00A6597B">
      <w:pPr>
        <w:pStyle w:val="ConsPlusNonformat"/>
        <w:jc w:val="both"/>
      </w:pPr>
      <w:r>
        <w:t>требованиям,  предъявляемым  к  члену  общественного  совета муниципального</w:t>
      </w:r>
    </w:p>
    <w:p w:rsidR="00A6597B" w:rsidRDefault="00A6597B">
      <w:pPr>
        <w:pStyle w:val="ConsPlusNonformat"/>
        <w:jc w:val="both"/>
      </w:pPr>
      <w:r>
        <w:t>город Тула, и выражаю свое согласие войти в состав общественного совета.</w:t>
      </w:r>
    </w:p>
    <w:p w:rsidR="00A6597B" w:rsidRDefault="00A6597B">
      <w:pPr>
        <w:pStyle w:val="ConsPlusNonformat"/>
        <w:jc w:val="both"/>
      </w:pPr>
      <w:r>
        <w:t xml:space="preserve">    К заявлению прилагаю:</w:t>
      </w:r>
    </w:p>
    <w:p w:rsidR="00A6597B" w:rsidRDefault="00A6597B">
      <w:pPr>
        <w:pStyle w:val="ConsPlusNonformat"/>
        <w:jc w:val="both"/>
      </w:pPr>
      <w:r>
        <w:t xml:space="preserve">    копию паспорта;</w:t>
      </w:r>
    </w:p>
    <w:p w:rsidR="00A6597B" w:rsidRDefault="00A6597B">
      <w:pPr>
        <w:pStyle w:val="ConsPlusNonformat"/>
        <w:jc w:val="both"/>
      </w:pPr>
      <w:r>
        <w:t xml:space="preserve">    фото 3 </w:t>
      </w:r>
      <w:proofErr w:type="spellStart"/>
      <w:r>
        <w:t>x</w:t>
      </w:r>
      <w:proofErr w:type="spellEnd"/>
      <w:r>
        <w:t xml:space="preserve"> 4;</w:t>
      </w:r>
    </w:p>
    <w:p w:rsidR="00A6597B" w:rsidRDefault="00A6597B">
      <w:pPr>
        <w:pStyle w:val="ConsPlusNonformat"/>
        <w:jc w:val="both"/>
      </w:pPr>
      <w:r>
        <w:t xml:space="preserve">    согласие на обработку персональных данных;</w:t>
      </w:r>
    </w:p>
    <w:p w:rsidR="00A6597B" w:rsidRDefault="00A6597B">
      <w:pPr>
        <w:pStyle w:val="ConsPlusNonformat"/>
        <w:jc w:val="both"/>
      </w:pPr>
      <w:r>
        <w:t xml:space="preserve">    протокол   о   выдвижении   кандидата   в  члены  общественного  совета</w:t>
      </w:r>
    </w:p>
    <w:p w:rsidR="00A6597B" w:rsidRDefault="00A6597B">
      <w:pPr>
        <w:pStyle w:val="ConsPlusNonformat"/>
        <w:jc w:val="both"/>
      </w:pPr>
      <w:r>
        <w:t>__________________________________________________________________________,</w:t>
      </w:r>
    </w:p>
    <w:p w:rsidR="00A6597B" w:rsidRDefault="00A6597B">
      <w:pPr>
        <w:pStyle w:val="ConsPlusNonformat"/>
        <w:jc w:val="both"/>
      </w:pPr>
      <w:r>
        <w:t xml:space="preserve">             (наименование организации, выдвинувшей кандидата)</w:t>
      </w:r>
    </w:p>
    <w:p w:rsidR="00A6597B" w:rsidRDefault="00A6597B">
      <w:pPr>
        <w:pStyle w:val="ConsPlusNonformat"/>
        <w:jc w:val="both"/>
      </w:pPr>
      <w:r>
        <w:t>содержащего  предложение  о  выдвижении  кандидата  в  члены  общественного</w:t>
      </w:r>
    </w:p>
    <w:p w:rsidR="00A6597B" w:rsidRDefault="00A6597B">
      <w:pPr>
        <w:pStyle w:val="ConsPlusNonformat"/>
        <w:jc w:val="both"/>
      </w:pPr>
      <w:r>
        <w:t>совета.</w:t>
      </w:r>
    </w:p>
    <w:p w:rsidR="00A6597B" w:rsidRDefault="00A6597B">
      <w:pPr>
        <w:pStyle w:val="ConsPlusNonformat"/>
        <w:jc w:val="both"/>
      </w:pPr>
      <w:r>
        <w:t xml:space="preserve">    "____" ________ 20___ г. __________/___________________</w:t>
      </w:r>
    </w:p>
    <w:p w:rsidR="00A6597B" w:rsidRDefault="00A6597B">
      <w:pPr>
        <w:pStyle w:val="ConsPlusNonformat"/>
        <w:jc w:val="both"/>
      </w:pPr>
      <w:r>
        <w:t xml:space="preserve">                             (подпись) (расшифровка подписи)</w:t>
      </w:r>
    </w:p>
    <w:p w:rsidR="00A6597B" w:rsidRDefault="00A6597B">
      <w:pPr>
        <w:pStyle w:val="ConsPlusNormal"/>
      </w:pPr>
    </w:p>
    <w:p w:rsidR="00A6597B" w:rsidRDefault="00A6597B">
      <w:pPr>
        <w:pStyle w:val="ConsPlusNormal"/>
      </w:pPr>
    </w:p>
    <w:p w:rsidR="00A6597B" w:rsidRDefault="00A6597B">
      <w:pPr>
        <w:pStyle w:val="ConsPlusNormal"/>
      </w:pPr>
    </w:p>
    <w:p w:rsidR="00A6597B" w:rsidRDefault="00A6597B">
      <w:pPr>
        <w:pStyle w:val="ConsPlusNormal"/>
      </w:pPr>
    </w:p>
    <w:p w:rsidR="00A6597B" w:rsidRDefault="00A6597B">
      <w:pPr>
        <w:pStyle w:val="ConsPlusNormal"/>
      </w:pPr>
    </w:p>
    <w:p w:rsidR="00A6597B" w:rsidRDefault="00A6597B">
      <w:pPr>
        <w:pStyle w:val="ConsPlusNormal"/>
        <w:jc w:val="right"/>
        <w:outlineLvl w:val="1"/>
      </w:pPr>
      <w:bookmarkStart w:id="4" w:name="P270"/>
      <w:bookmarkEnd w:id="4"/>
      <w:r>
        <w:t>Приложение 2</w:t>
      </w:r>
    </w:p>
    <w:p w:rsidR="00A6597B" w:rsidRDefault="00A6597B">
      <w:pPr>
        <w:pStyle w:val="ConsPlusNormal"/>
        <w:jc w:val="right"/>
      </w:pPr>
      <w:r>
        <w:t>к Положению "Об общественном совете</w:t>
      </w:r>
    </w:p>
    <w:p w:rsidR="00A6597B" w:rsidRDefault="00A6597B">
      <w:pPr>
        <w:pStyle w:val="ConsPlusNormal"/>
        <w:jc w:val="right"/>
      </w:pPr>
      <w:r>
        <w:t>муниципального образования</w:t>
      </w:r>
    </w:p>
    <w:p w:rsidR="00A6597B" w:rsidRDefault="00A6597B">
      <w:pPr>
        <w:pStyle w:val="ConsPlusNormal"/>
        <w:jc w:val="right"/>
      </w:pPr>
      <w:r>
        <w:t>город Тула"</w:t>
      </w:r>
    </w:p>
    <w:p w:rsidR="00A6597B" w:rsidRDefault="00A6597B">
      <w:pPr>
        <w:pStyle w:val="ConsPlusNormal"/>
      </w:pPr>
    </w:p>
    <w:p w:rsidR="00A6597B" w:rsidRDefault="00A6597B">
      <w:pPr>
        <w:pStyle w:val="ConsPlusNonformat"/>
        <w:jc w:val="both"/>
      </w:pPr>
      <w:r>
        <w:t>Я, _______________________________________________________________________,</w:t>
      </w:r>
    </w:p>
    <w:p w:rsidR="00A6597B" w:rsidRDefault="00A6597B">
      <w:pPr>
        <w:pStyle w:val="ConsPlusNonformat"/>
        <w:jc w:val="both"/>
      </w:pPr>
      <w:r>
        <w:t xml:space="preserve">                         (фамилия, имя, отчество)</w:t>
      </w:r>
    </w:p>
    <w:p w:rsidR="00A6597B" w:rsidRDefault="00A6597B">
      <w:pPr>
        <w:pStyle w:val="ConsPlusNonformat"/>
        <w:jc w:val="both"/>
      </w:pPr>
      <w:r>
        <w:t>___________________________________________________________________________</w:t>
      </w:r>
    </w:p>
    <w:p w:rsidR="00A6597B" w:rsidRDefault="00A6597B">
      <w:pPr>
        <w:pStyle w:val="ConsPlusNonformat"/>
        <w:jc w:val="both"/>
      </w:pPr>
      <w:r>
        <w:t xml:space="preserve">         (номер основного документа, удостоверяющего его личность,</w:t>
      </w:r>
    </w:p>
    <w:p w:rsidR="00A6597B" w:rsidRDefault="00A6597B">
      <w:pPr>
        <w:pStyle w:val="ConsPlusNonformat"/>
        <w:jc w:val="both"/>
      </w:pPr>
      <w:r>
        <w:t>__________________________________________________________________________,</w:t>
      </w:r>
    </w:p>
    <w:p w:rsidR="00A6597B" w:rsidRDefault="00A6597B">
      <w:pPr>
        <w:pStyle w:val="ConsPlusNonformat"/>
        <w:jc w:val="both"/>
      </w:pPr>
      <w:r>
        <w:t xml:space="preserve">    сведения о дате выдачи указанного документа и выдавшем его органе)</w:t>
      </w:r>
    </w:p>
    <w:p w:rsidR="00A6597B" w:rsidRDefault="00A6597B">
      <w:pPr>
        <w:pStyle w:val="ConsPlusNonformat"/>
        <w:jc w:val="both"/>
      </w:pPr>
      <w:r>
        <w:t>проживающий(</w:t>
      </w:r>
      <w:proofErr w:type="spellStart"/>
      <w:r>
        <w:t>ая</w:t>
      </w:r>
      <w:proofErr w:type="spellEnd"/>
      <w:r>
        <w:t>) по адресу _________________________________________________</w:t>
      </w:r>
    </w:p>
    <w:p w:rsidR="00A6597B" w:rsidRDefault="00A6597B">
      <w:pPr>
        <w:pStyle w:val="ConsPlusNonformat"/>
        <w:jc w:val="both"/>
      </w:pPr>
      <w:r>
        <w:t>__________________________________________________________________________,</w:t>
      </w:r>
    </w:p>
    <w:p w:rsidR="00A6597B" w:rsidRDefault="00A6597B">
      <w:pPr>
        <w:pStyle w:val="ConsPlusNonformat"/>
        <w:jc w:val="both"/>
      </w:pPr>
      <w:r>
        <w:t xml:space="preserve">в  порядке  и  на  условиях, определенных Федеральным </w:t>
      </w:r>
      <w:hyperlink r:id="rId21" w:history="1">
        <w:r>
          <w:rPr>
            <w:color w:val="0000FF"/>
          </w:rPr>
          <w:t>законом</w:t>
        </w:r>
      </w:hyperlink>
      <w:r>
        <w:t xml:space="preserve"> от 27.07.2006</w:t>
      </w:r>
    </w:p>
    <w:p w:rsidR="00A6597B" w:rsidRDefault="00A6597B">
      <w:pPr>
        <w:pStyle w:val="ConsPlusNonformat"/>
        <w:jc w:val="both"/>
      </w:pPr>
      <w:r>
        <w:t>N  152-ФЗ "О персональных данных", с целью рассмотрения вопроса о включении</w:t>
      </w:r>
    </w:p>
    <w:p w:rsidR="00A6597B" w:rsidRDefault="00A6597B">
      <w:pPr>
        <w:pStyle w:val="ConsPlusNonformat"/>
        <w:jc w:val="both"/>
      </w:pPr>
      <w:r>
        <w:t>моей   кандидатуры   в   члены  общественного  совета  выражаю  согласие  в</w:t>
      </w:r>
    </w:p>
    <w:p w:rsidR="00A6597B" w:rsidRDefault="00A6597B">
      <w:pPr>
        <w:pStyle w:val="ConsPlusNonformat"/>
        <w:jc w:val="both"/>
      </w:pPr>
      <w:r>
        <w:t>__________________________________________________________________________,</w:t>
      </w:r>
    </w:p>
    <w:p w:rsidR="00A6597B" w:rsidRDefault="00A6597B">
      <w:pPr>
        <w:pStyle w:val="ConsPlusNonformat"/>
        <w:jc w:val="both"/>
      </w:pPr>
      <w:r>
        <w:t xml:space="preserve">                           (наименование органа)</w:t>
      </w:r>
    </w:p>
    <w:p w:rsidR="00A6597B" w:rsidRDefault="00A6597B">
      <w:pPr>
        <w:pStyle w:val="ConsPlusNonformat"/>
        <w:jc w:val="both"/>
      </w:pPr>
      <w:r>
        <w:t>расположенному(ной) по адресу: ____________________________________________</w:t>
      </w:r>
    </w:p>
    <w:p w:rsidR="00A6597B" w:rsidRDefault="00A6597B">
      <w:pPr>
        <w:pStyle w:val="ConsPlusNonformat"/>
        <w:jc w:val="both"/>
      </w:pPr>
      <w:r>
        <w:t>___________________________________________________________________________</w:t>
      </w:r>
    </w:p>
    <w:p w:rsidR="00A6597B" w:rsidRDefault="00A6597B">
      <w:pPr>
        <w:pStyle w:val="ConsPlusNonformat"/>
        <w:jc w:val="both"/>
      </w:pPr>
      <w:r>
        <w:t>(далее  -  оператор),  на  обработку  следующего  перечня моих персональных</w:t>
      </w:r>
    </w:p>
    <w:p w:rsidR="00A6597B" w:rsidRDefault="00A6597B">
      <w:pPr>
        <w:pStyle w:val="ConsPlusNonformat"/>
        <w:jc w:val="both"/>
      </w:pPr>
      <w:r>
        <w:t>данных:  фамилия, имя, отчество, номер основного документа, удостоверяющего</w:t>
      </w:r>
    </w:p>
    <w:p w:rsidR="00A6597B" w:rsidRDefault="00A6597B">
      <w:pPr>
        <w:pStyle w:val="ConsPlusNonformat"/>
        <w:jc w:val="both"/>
      </w:pPr>
      <w:r>
        <w:t>личность,  сведения  о  дате  выдачи  указанного  документа  и выдавшем его</w:t>
      </w:r>
    </w:p>
    <w:p w:rsidR="00A6597B" w:rsidRDefault="00A6597B">
      <w:pPr>
        <w:pStyle w:val="ConsPlusNonformat"/>
        <w:jc w:val="both"/>
      </w:pPr>
      <w:r>
        <w:t xml:space="preserve">органе,  должность,  адрес, дата рождения, </w:t>
      </w:r>
      <w:proofErr w:type="spellStart"/>
      <w:r>
        <w:t>e-mail</w:t>
      </w:r>
      <w:proofErr w:type="spellEnd"/>
      <w:r>
        <w:t>, сведения об образовании,</w:t>
      </w:r>
    </w:p>
    <w:p w:rsidR="00A6597B" w:rsidRDefault="00A6597B">
      <w:pPr>
        <w:pStyle w:val="ConsPlusNonformat"/>
        <w:jc w:val="both"/>
      </w:pPr>
      <w:r>
        <w:t>наименование  учебного заведения, сведения о наличии ученого звания, ученой</w:t>
      </w:r>
    </w:p>
    <w:p w:rsidR="00A6597B" w:rsidRDefault="00A6597B">
      <w:pPr>
        <w:pStyle w:val="ConsPlusNonformat"/>
        <w:jc w:val="both"/>
      </w:pPr>
      <w:r>
        <w:t>степени,   сведения  о  трудовой  деятельности,  сведения  об  общественной</w:t>
      </w:r>
    </w:p>
    <w:p w:rsidR="00A6597B" w:rsidRDefault="00A6597B">
      <w:pPr>
        <w:pStyle w:val="ConsPlusNonformat"/>
        <w:jc w:val="both"/>
      </w:pPr>
      <w:r>
        <w:t xml:space="preserve">деятельности,  сведения, указанные  мной  в  </w:t>
      </w:r>
      <w:hyperlink w:anchor="P247" w:history="1">
        <w:r>
          <w:rPr>
            <w:color w:val="0000FF"/>
          </w:rPr>
          <w:t>пункте  11</w:t>
        </w:r>
      </w:hyperlink>
      <w:r>
        <w:t xml:space="preserve">  заявления-анкеты о</w:t>
      </w:r>
    </w:p>
    <w:p w:rsidR="00A6597B" w:rsidRDefault="00A6597B">
      <w:pPr>
        <w:pStyle w:val="ConsPlusNonformat"/>
        <w:jc w:val="both"/>
      </w:pPr>
      <w:r>
        <w:t>включении  в  члены  общественного  совета муниципального образования город</w:t>
      </w:r>
    </w:p>
    <w:p w:rsidR="00A6597B" w:rsidRDefault="00A6597B">
      <w:pPr>
        <w:pStyle w:val="ConsPlusNonformat"/>
        <w:jc w:val="both"/>
      </w:pPr>
      <w:r>
        <w:t>Тула.</w:t>
      </w:r>
    </w:p>
    <w:p w:rsidR="00A6597B" w:rsidRDefault="00A6597B">
      <w:pPr>
        <w:pStyle w:val="ConsPlusNonformat"/>
        <w:jc w:val="both"/>
      </w:pPr>
      <w:r>
        <w:t xml:space="preserve">    Я  предоставляю оператору право осуществлять следующие действия с моими</w:t>
      </w:r>
    </w:p>
    <w:p w:rsidR="00A6597B" w:rsidRDefault="00A6597B">
      <w:pPr>
        <w:pStyle w:val="ConsPlusNonformat"/>
        <w:jc w:val="both"/>
      </w:pPr>
      <w:r>
        <w:t>персональными   данными:   сбор,   систематизация,   накопление,  хранение,</w:t>
      </w:r>
    </w:p>
    <w:p w:rsidR="00A6597B" w:rsidRDefault="00A6597B">
      <w:pPr>
        <w:pStyle w:val="ConsPlusNonformat"/>
        <w:jc w:val="both"/>
      </w:pPr>
      <w:r>
        <w:t>уточнение    (обновление,    изменение),    использование,   обезличивание,</w:t>
      </w:r>
    </w:p>
    <w:p w:rsidR="00A6597B" w:rsidRDefault="00A6597B">
      <w:pPr>
        <w:pStyle w:val="ConsPlusNonformat"/>
        <w:jc w:val="both"/>
      </w:pPr>
      <w:r>
        <w:t>блокирование, уничтожение персональных данных.</w:t>
      </w:r>
    </w:p>
    <w:p w:rsidR="00A6597B" w:rsidRDefault="00A6597B">
      <w:pPr>
        <w:pStyle w:val="ConsPlusNonformat"/>
        <w:jc w:val="both"/>
      </w:pPr>
      <w:r>
        <w:t xml:space="preserve">    Следующий  перечень  моих  персональных данных: фамилия, имя, отчество,</w:t>
      </w:r>
    </w:p>
    <w:p w:rsidR="00A6597B" w:rsidRDefault="00A6597B">
      <w:pPr>
        <w:pStyle w:val="ConsPlusNonformat"/>
        <w:jc w:val="both"/>
      </w:pPr>
      <w:r>
        <w:t>должность, место работы, фотография - считать общедоступным.</w:t>
      </w:r>
    </w:p>
    <w:p w:rsidR="00A6597B" w:rsidRDefault="00A6597B">
      <w:pPr>
        <w:pStyle w:val="ConsPlusNonformat"/>
        <w:jc w:val="both"/>
      </w:pPr>
      <w:r>
        <w:t xml:space="preserve">    Оператор    вправе   осуществлять   смешанную   (автоматизированную   и</w:t>
      </w:r>
    </w:p>
    <w:p w:rsidR="00A6597B" w:rsidRDefault="00A6597B">
      <w:pPr>
        <w:pStyle w:val="ConsPlusNonformat"/>
        <w:jc w:val="both"/>
      </w:pPr>
      <w:r>
        <w:t>неавтоматизированную)  обработку  моих  персональных  данных с передачей по</w:t>
      </w:r>
    </w:p>
    <w:p w:rsidR="00A6597B" w:rsidRDefault="00A6597B">
      <w:pPr>
        <w:pStyle w:val="ConsPlusNonformat"/>
        <w:jc w:val="both"/>
      </w:pPr>
      <w:r>
        <w:t>внутренней сети, с передачей по сети "Интернет" с использованием защищенных</w:t>
      </w:r>
    </w:p>
    <w:p w:rsidR="00A6597B" w:rsidRDefault="00A6597B">
      <w:pPr>
        <w:pStyle w:val="ConsPlusNonformat"/>
        <w:jc w:val="both"/>
      </w:pPr>
      <w:r>
        <w:t>каналов связи.</w:t>
      </w:r>
    </w:p>
    <w:p w:rsidR="00A6597B" w:rsidRDefault="00A6597B">
      <w:pPr>
        <w:pStyle w:val="ConsPlusNonformat"/>
        <w:jc w:val="both"/>
      </w:pPr>
      <w:r>
        <w:t xml:space="preserve">    Настоящее  согласие  действует с даты подписания до его отзыва, который</w:t>
      </w:r>
    </w:p>
    <w:p w:rsidR="00A6597B" w:rsidRDefault="00A6597B">
      <w:pPr>
        <w:pStyle w:val="ConsPlusNonformat"/>
        <w:jc w:val="both"/>
      </w:pPr>
      <w:r>
        <w:t>может   быть   осуществлен  путем  подачи  письменного  заявления  в  адрес</w:t>
      </w:r>
    </w:p>
    <w:p w:rsidR="00A6597B" w:rsidRDefault="00A6597B">
      <w:pPr>
        <w:pStyle w:val="ConsPlusNonformat"/>
        <w:jc w:val="both"/>
      </w:pPr>
      <w:r>
        <w:t>оператора.</w:t>
      </w:r>
    </w:p>
    <w:p w:rsidR="00A6597B" w:rsidRDefault="00A6597B">
      <w:pPr>
        <w:pStyle w:val="ConsPlusNonformat"/>
        <w:jc w:val="both"/>
      </w:pPr>
    </w:p>
    <w:p w:rsidR="00A6597B" w:rsidRDefault="00A6597B">
      <w:pPr>
        <w:pStyle w:val="ConsPlusNonformat"/>
        <w:jc w:val="both"/>
      </w:pPr>
      <w:r>
        <w:t>"____" ________ 201_ г. ______________/________________________</w:t>
      </w:r>
    </w:p>
    <w:p w:rsidR="00A6597B" w:rsidRDefault="00A6597B">
      <w:pPr>
        <w:pStyle w:val="ConsPlusNonformat"/>
        <w:jc w:val="both"/>
      </w:pPr>
      <w:r>
        <w:t xml:space="preserve">                          (подпись)     (расшифровка подписи)</w:t>
      </w:r>
    </w:p>
    <w:p w:rsidR="00A6597B" w:rsidRDefault="00A6597B">
      <w:pPr>
        <w:pStyle w:val="ConsPlusNormal"/>
      </w:pPr>
    </w:p>
    <w:p w:rsidR="00A6597B" w:rsidRDefault="00A6597B">
      <w:pPr>
        <w:pStyle w:val="ConsPlusNormal"/>
      </w:pPr>
    </w:p>
    <w:p w:rsidR="00A6597B" w:rsidRDefault="00A6597B">
      <w:pPr>
        <w:pStyle w:val="ConsPlusNormal"/>
        <w:pBdr>
          <w:top w:val="single" w:sz="6" w:space="0" w:color="auto"/>
        </w:pBdr>
        <w:spacing w:before="100" w:after="100"/>
        <w:jc w:val="both"/>
        <w:rPr>
          <w:sz w:val="2"/>
          <w:szCs w:val="2"/>
        </w:rPr>
      </w:pPr>
    </w:p>
    <w:sectPr w:rsidR="00A6597B" w:rsidSect="00002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A6597B"/>
    <w:rsid w:val="00164DEA"/>
    <w:rsid w:val="00241D9E"/>
    <w:rsid w:val="0028395A"/>
    <w:rsid w:val="002B1B26"/>
    <w:rsid w:val="0043471B"/>
    <w:rsid w:val="005A35FF"/>
    <w:rsid w:val="0068472D"/>
    <w:rsid w:val="00A6597B"/>
    <w:rsid w:val="00DF5C17"/>
    <w:rsid w:val="00FC1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EA"/>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97B"/>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A6597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A6597B"/>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A6597B"/>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46A900BAE7EA8758F6495500540D27B0B23A7F707B174EF22C93F796D5BE8A4AB0D52A018C8C3769CA88E4AE5F9FB8t1f3I" TargetMode="External"/><Relationship Id="rId13" Type="http://schemas.openxmlformats.org/officeDocument/2006/relationships/hyperlink" Target="consultantplus://offline/ref=8746A900BAE7EA8758F657581638532CB5B96D7B70731C1FAF73C8AAC1DCB4DD1FFFD47644DD9F376FCA8BE6B1t5f5I" TargetMode="External"/><Relationship Id="rId18" Type="http://schemas.openxmlformats.org/officeDocument/2006/relationships/hyperlink" Target="consultantplus://offline/ref=B278937C2A5C107EEC9539C86CC8EF26B26F41D3AE35D845A7C7D5A1D516716F3D537376E4697327FDE50A7A954A04470F28ED949B15107EEF155FVA64N" TargetMode="External"/><Relationship Id="rId3" Type="http://schemas.openxmlformats.org/officeDocument/2006/relationships/webSettings" Target="webSettings.xml"/><Relationship Id="rId21" Type="http://schemas.openxmlformats.org/officeDocument/2006/relationships/hyperlink" Target="consultantplus://offline/ref=8746A900BAE7EA8758F657581638532CB5B86773717B1C1FAF73C8AAC1DCB4DD1FFFD47644DD9F376FCA8BE6B1t5f5I" TargetMode="External"/><Relationship Id="rId7" Type="http://schemas.openxmlformats.org/officeDocument/2006/relationships/hyperlink" Target="consultantplus://offline/ref=8746A900BAE7EA8758F6495500540D27B0B23A7F707B174DF32C93F796D5BE8A4AB0D52A018C8C3769CA88E4AE5F9FB8t1f3I" TargetMode="External"/><Relationship Id="rId12" Type="http://schemas.openxmlformats.org/officeDocument/2006/relationships/hyperlink" Target="consultantplus://offline/ref=8746A900BAE7EA8758F657581638532CB5B16377732D4B1DFE26C6AFC98CEECD1BB6807F5BD883286FD488tEfEI" TargetMode="External"/><Relationship Id="rId17" Type="http://schemas.openxmlformats.org/officeDocument/2006/relationships/hyperlink" Target="consultantplus://offline/ref=BCFFD063D0F9F0235A36EF0583BFE78DDFCDD8D1B82BB290BF746F9AE862F1AC62FE68F61A7ABCBA7B8CAEACBEAEC32FF093771725F83D5F30c7N" TargetMode="External"/><Relationship Id="rId2" Type="http://schemas.openxmlformats.org/officeDocument/2006/relationships/settings" Target="settings.xml"/><Relationship Id="rId16" Type="http://schemas.openxmlformats.org/officeDocument/2006/relationships/hyperlink" Target="consultantplus://offline/ref=8746A900BAE7EA8758F6495500540D27B0B23A7F717B124CFA2C93F796D5BE8A4AB0D53801D480366DD489E3BB09CEFD4E5A38494A4C2734324552t3f4I" TargetMode="External"/><Relationship Id="rId20" Type="http://schemas.openxmlformats.org/officeDocument/2006/relationships/hyperlink" Target="consultantplus://offline/ref=8746A900BAE7EA8758F6495500540D27B0B23A7F707B174DF32C93F796D5BE8A4AB0D52A018C8C3769CA88E4AE5F9FB8t1f3I" TargetMode="External"/><Relationship Id="rId1" Type="http://schemas.openxmlformats.org/officeDocument/2006/relationships/styles" Target="styles.xml"/><Relationship Id="rId6" Type="http://schemas.openxmlformats.org/officeDocument/2006/relationships/hyperlink" Target="consultantplus://offline/ref=8746A900BAE7EA8758F657581638532CB5B965737C7A1C1FAF73C8AAC1DCB4DD1FFFD47644DD9F376FCA8BE6B1t5f5I" TargetMode="External"/><Relationship Id="rId11" Type="http://schemas.openxmlformats.org/officeDocument/2006/relationships/hyperlink" Target="consultantplus://offline/ref=8746A900BAE7EA8758F6495500540D27B0B23A7F707B174DF32C93F796D5BE8A4AB0D52A018C8C3769CA88E4AE5F9FB8t1f3I" TargetMode="External"/><Relationship Id="rId5" Type="http://schemas.openxmlformats.org/officeDocument/2006/relationships/hyperlink" Target="consultantplus://offline/ref=8746A900BAE7EA8758F657581638532CB5B864727D721C1FAF73C8AAC1DCB4DD1FFFD47644DD9F376FCA8BE6B1t5f5I" TargetMode="External"/><Relationship Id="rId15" Type="http://schemas.openxmlformats.org/officeDocument/2006/relationships/hyperlink" Target="consultantplus://offline/ref=8746A900BAE7EA8758F657581638532CB6B16D707F7A1C1FAF73C8AAC1DCB4DD1FFFD47644DD9F376FCA8BE6B1t5f5I" TargetMode="External"/><Relationship Id="rId23" Type="http://schemas.openxmlformats.org/officeDocument/2006/relationships/theme" Target="theme/theme1.xml"/><Relationship Id="rId10" Type="http://schemas.openxmlformats.org/officeDocument/2006/relationships/hyperlink" Target="consultantplus://offline/ref=8746A900BAE7EA8758F657581638532CB5B965737C7A1C1FAF73C8AAC1DCB4DD1FFFD47644DD9F376FCA8BE6B1t5f5I" TargetMode="External"/><Relationship Id="rId19" Type="http://schemas.openxmlformats.org/officeDocument/2006/relationships/hyperlink" Target="consultantplus://offline/ref=8746A900BAE7EA8758F657581638532CB5B965737C7A1C1FAF73C8AAC1DCB4DD1FFFD47644DD9F376FCA8BE6B1t5f5I" TargetMode="External"/><Relationship Id="rId4" Type="http://schemas.openxmlformats.org/officeDocument/2006/relationships/hyperlink" Target="consultantplus://offline/ref=8746A900BAE7EA8758F6495500540D27B0B23A7F717B124CFA2C93F796D5BE8A4AB0D53801D480366DD489E3BB09CEFD4E5A38494A4C2734324552t3f4I" TargetMode="External"/><Relationship Id="rId9" Type="http://schemas.openxmlformats.org/officeDocument/2006/relationships/hyperlink" Target="consultantplus://offline/ref=8746A900BAE7EA8758F6495500540D27B0B23A7F717B124CFA2C93F796D5BE8A4AB0D53801D480366DD489E3BB09CEFD4E5A38494A4C2734324552t3f4I" TargetMode="External"/><Relationship Id="rId14" Type="http://schemas.openxmlformats.org/officeDocument/2006/relationships/hyperlink" Target="consultantplus://offline/ref=8746A900BAE7EA8758F657581638532CB6B16D707F7A1C1FAF73C8AAC1DCB4DD1FFFD47644DD9F376FCA8BE6B1t5f5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4816</Words>
  <Characters>27454</Characters>
  <Application>Microsoft Office Word</Application>
  <DocSecurity>4</DocSecurity>
  <Lines>228</Lines>
  <Paragraphs>64</Paragraphs>
  <ScaleCrop>false</ScaleCrop>
  <Company/>
  <LinksUpToDate>false</LinksUpToDate>
  <CharactersWithSpaces>32206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TatarinovaSA</dc:creator>
  <cp:lastModifiedBy>NikulshevaNG</cp:lastModifiedBy>
  <cp:revision>2</cp:revision>
  <dcterms:created xsi:type="dcterms:W3CDTF">2018-12-14T09:01:00Z</dcterms:created>
  <dcterms:modified xsi:type="dcterms:W3CDTF">2018-12-14T09:01:00Z</dcterms:modified>
</cp:coreProperties>
</file>